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379" w:rsidRDefault="00B42379" w:rsidP="00B42379">
      <w:pPr>
        <w:ind w:right="-81"/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590550" cy="7620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2379" w:rsidRPr="00BB610A" w:rsidRDefault="00B42379" w:rsidP="00B42379">
      <w:pPr>
        <w:ind w:right="-81"/>
        <w:jc w:val="center"/>
        <w:rPr>
          <w:sz w:val="36"/>
          <w:szCs w:val="36"/>
          <w:lang w:val="en-US"/>
        </w:rPr>
      </w:pPr>
    </w:p>
    <w:p w:rsidR="00B42379" w:rsidRPr="00CF7C54" w:rsidRDefault="00B42379" w:rsidP="00B42379">
      <w:pPr>
        <w:spacing w:line="360" w:lineRule="auto"/>
        <w:ind w:right="-79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администрация </w:t>
      </w:r>
      <w:r w:rsidR="00432F7F">
        <w:rPr>
          <w:b/>
          <w:caps/>
          <w:sz w:val="28"/>
          <w:szCs w:val="28"/>
        </w:rPr>
        <w:t>ШЕСТАКОВСКОГО</w:t>
      </w:r>
      <w:r w:rsidR="00072585">
        <w:rPr>
          <w:b/>
          <w:caps/>
          <w:sz w:val="28"/>
          <w:szCs w:val="28"/>
        </w:rPr>
        <w:t xml:space="preserve"> сельского поселения слободского района </w:t>
      </w:r>
      <w:r w:rsidRPr="00CF7C54">
        <w:rPr>
          <w:b/>
          <w:caps/>
          <w:sz w:val="28"/>
          <w:szCs w:val="28"/>
        </w:rPr>
        <w:t>КИРОВСКОЙ ОБЛАСТИ</w:t>
      </w:r>
    </w:p>
    <w:p w:rsidR="00B42379" w:rsidRDefault="00B42379" w:rsidP="00B42379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</w:p>
    <w:p w:rsidR="00B42379" w:rsidRPr="00591613" w:rsidRDefault="0060264D" w:rsidP="00B42379">
      <w:pPr>
        <w:spacing w:line="360" w:lineRule="auto"/>
        <w:ind w:right="-79"/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ПОСТАНОВЛЕНИЕ</w:t>
      </w:r>
    </w:p>
    <w:p w:rsidR="00B42379" w:rsidRPr="00BB610A" w:rsidRDefault="00B42379" w:rsidP="00B42379">
      <w:pPr>
        <w:ind w:right="-81"/>
        <w:jc w:val="center"/>
        <w:rPr>
          <w:b/>
          <w:caps/>
          <w:sz w:val="36"/>
          <w:szCs w:val="36"/>
        </w:rPr>
      </w:pPr>
    </w:p>
    <w:p w:rsidR="00B42379" w:rsidRPr="005B037F" w:rsidRDefault="00432F7F" w:rsidP="00B42379">
      <w:pPr>
        <w:ind w:right="-79"/>
        <w:rPr>
          <w:caps/>
          <w:sz w:val="28"/>
          <w:szCs w:val="28"/>
          <w:u w:val="single"/>
        </w:rPr>
      </w:pPr>
      <w:r>
        <w:rPr>
          <w:caps/>
          <w:sz w:val="28"/>
          <w:szCs w:val="28"/>
          <w:u w:val="single"/>
        </w:rPr>
        <w:t>09.07.2025</w:t>
      </w:r>
      <w:r w:rsidR="00AA2482">
        <w:rPr>
          <w:caps/>
          <w:sz w:val="28"/>
          <w:szCs w:val="28"/>
        </w:rPr>
        <w:t xml:space="preserve">                                                                                </w:t>
      </w:r>
      <w:r w:rsidR="00072585">
        <w:rPr>
          <w:caps/>
          <w:sz w:val="28"/>
          <w:szCs w:val="28"/>
        </w:rPr>
        <w:t xml:space="preserve">                  </w:t>
      </w:r>
      <w:r w:rsidR="00AA2482">
        <w:rPr>
          <w:caps/>
          <w:sz w:val="28"/>
          <w:szCs w:val="28"/>
        </w:rPr>
        <w:t xml:space="preserve"> </w:t>
      </w:r>
      <w:r w:rsidR="00B42379" w:rsidRPr="00CF6F62">
        <w:rPr>
          <w:caps/>
          <w:sz w:val="28"/>
          <w:szCs w:val="28"/>
          <w:u w:val="single"/>
        </w:rPr>
        <w:t>№</w:t>
      </w:r>
      <w:r>
        <w:rPr>
          <w:caps/>
          <w:sz w:val="28"/>
          <w:szCs w:val="28"/>
          <w:u w:val="single"/>
        </w:rPr>
        <w:t xml:space="preserve"> 92</w:t>
      </w:r>
    </w:p>
    <w:p w:rsidR="00B42379" w:rsidRDefault="00432F7F" w:rsidP="00B42379">
      <w:pPr>
        <w:ind w:right="-81"/>
        <w:jc w:val="center"/>
      </w:pPr>
      <w:r>
        <w:t>с. Шестаково</w:t>
      </w:r>
    </w:p>
    <w:p w:rsidR="00B42379" w:rsidRDefault="00B42379" w:rsidP="00B42379">
      <w:pPr>
        <w:ind w:right="-81" w:firstLine="720"/>
        <w:jc w:val="center"/>
        <w:rPr>
          <w:sz w:val="48"/>
          <w:szCs w:val="48"/>
        </w:rPr>
      </w:pPr>
      <w:bookmarkStart w:id="0" w:name="_GoBack"/>
      <w:bookmarkEnd w:id="0"/>
    </w:p>
    <w:tbl>
      <w:tblPr>
        <w:tblW w:w="0" w:type="auto"/>
        <w:tblInd w:w="1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8"/>
      </w:tblGrid>
      <w:tr w:rsidR="00B42379" w:rsidRPr="00041CE7" w:rsidTr="009B23AA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B42379" w:rsidRPr="00041CE7" w:rsidRDefault="00F03A34" w:rsidP="00F03A34">
            <w:pPr>
              <w:jc w:val="center"/>
              <w:rPr>
                <w:b/>
                <w:sz w:val="28"/>
                <w:szCs w:val="28"/>
              </w:rPr>
            </w:pPr>
            <w:r w:rsidRPr="00F03A34">
              <w:rPr>
                <w:b/>
                <w:bCs/>
                <w:sz w:val="28"/>
                <w:szCs w:val="28"/>
              </w:rPr>
              <w:t>Об утверждении Порядка принятия решений о создании, реорганизации, изменении типа и ликвидации муниципальных учреждений, а так же утверждения уставов муниципальных учреждений и внесения в них изменений</w:t>
            </w:r>
          </w:p>
        </w:tc>
      </w:tr>
    </w:tbl>
    <w:p w:rsidR="00B42379" w:rsidRDefault="00B42379" w:rsidP="00B42379">
      <w:pPr>
        <w:ind w:right="-81"/>
        <w:jc w:val="center"/>
        <w:rPr>
          <w:sz w:val="28"/>
          <w:szCs w:val="28"/>
        </w:rPr>
      </w:pPr>
    </w:p>
    <w:p w:rsidR="00B42379" w:rsidRDefault="00B42379" w:rsidP="00B42379">
      <w:pPr>
        <w:ind w:right="-81"/>
        <w:jc w:val="center"/>
        <w:rPr>
          <w:sz w:val="28"/>
          <w:szCs w:val="28"/>
        </w:rPr>
      </w:pPr>
    </w:p>
    <w:p w:rsidR="00F03A34" w:rsidRPr="00F03A34" w:rsidRDefault="00F03A34" w:rsidP="00F03A34">
      <w:pPr>
        <w:tabs>
          <w:tab w:val="left" w:pos="1620"/>
        </w:tabs>
        <w:spacing w:line="360" w:lineRule="auto"/>
        <w:ind w:firstLine="708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    В  целях реализации Федерального </w:t>
      </w:r>
      <w:hyperlink r:id="rId8" w:history="1">
        <w:r w:rsidRPr="00F03A34">
          <w:rPr>
            <w:rStyle w:val="aa"/>
            <w:sz w:val="28"/>
            <w:szCs w:val="28"/>
          </w:rPr>
          <w:t>закона</w:t>
        </w:r>
      </w:hyperlink>
      <w:r w:rsidRPr="00F03A34">
        <w:rPr>
          <w:sz w:val="28"/>
          <w:szCs w:val="28"/>
        </w:rPr>
        <w:t> от 08.05.2010 № 83-ФЗ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</w:t>
      </w:r>
      <w:r w:rsidR="00776A24">
        <w:rPr>
          <w:sz w:val="28"/>
          <w:szCs w:val="28"/>
        </w:rPr>
        <w:t>,</w:t>
      </w:r>
      <w:r w:rsidRPr="00F03A34">
        <w:rPr>
          <w:sz w:val="28"/>
          <w:szCs w:val="28"/>
        </w:rPr>
        <w:t xml:space="preserve"> администрация </w:t>
      </w:r>
      <w:r w:rsidR="00432F7F">
        <w:rPr>
          <w:sz w:val="28"/>
          <w:szCs w:val="28"/>
        </w:rPr>
        <w:t>Шестаковского</w:t>
      </w:r>
      <w:r w:rsidRPr="00F03A34">
        <w:rPr>
          <w:sz w:val="28"/>
          <w:szCs w:val="28"/>
        </w:rPr>
        <w:t xml:space="preserve"> сельского поселения  </w:t>
      </w:r>
      <w:r w:rsidRPr="00776A24">
        <w:rPr>
          <w:b/>
          <w:sz w:val="28"/>
          <w:szCs w:val="28"/>
        </w:rPr>
        <w:t>ПОСТАНОВЛЯЕТ</w:t>
      </w:r>
      <w:r w:rsidRPr="00F03A34">
        <w:rPr>
          <w:sz w:val="28"/>
          <w:szCs w:val="28"/>
        </w:rPr>
        <w:t>:</w:t>
      </w:r>
    </w:p>
    <w:p w:rsidR="00F03A34" w:rsidRPr="00F03A34" w:rsidRDefault="00F03A34" w:rsidP="00F03A34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1. </w:t>
      </w:r>
      <w:r w:rsidRPr="00F03A34">
        <w:rPr>
          <w:sz w:val="28"/>
          <w:szCs w:val="28"/>
        </w:rPr>
        <w:t>Утвердить Порядок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согласно приложению.</w:t>
      </w:r>
    </w:p>
    <w:p w:rsidR="00F03A34" w:rsidRPr="00F03A34" w:rsidRDefault="00F03A34" w:rsidP="00F03A34">
      <w:pPr>
        <w:tabs>
          <w:tab w:val="left" w:pos="16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2. </w:t>
      </w:r>
      <w:r w:rsidRPr="00F03A34">
        <w:rPr>
          <w:sz w:val="28"/>
          <w:szCs w:val="28"/>
        </w:rPr>
        <w:t xml:space="preserve">Признать утратившим силу постановление администрации </w:t>
      </w:r>
      <w:r w:rsidR="00432F7F">
        <w:rPr>
          <w:sz w:val="28"/>
          <w:szCs w:val="28"/>
        </w:rPr>
        <w:t xml:space="preserve">Шестаковского сельского поселения </w:t>
      </w:r>
      <w:r w:rsidRPr="00776A24">
        <w:rPr>
          <w:sz w:val="28"/>
          <w:szCs w:val="28"/>
        </w:rPr>
        <w:t xml:space="preserve">от </w:t>
      </w:r>
      <w:r w:rsidR="00432F7F">
        <w:rPr>
          <w:sz w:val="28"/>
          <w:szCs w:val="28"/>
        </w:rPr>
        <w:t>29.11.2010 № 13</w:t>
      </w:r>
      <w:r w:rsidRPr="00776A24">
        <w:rPr>
          <w:sz w:val="28"/>
          <w:szCs w:val="28"/>
        </w:rPr>
        <w:t xml:space="preserve"> </w:t>
      </w:r>
      <w:r w:rsidRPr="00F03A34">
        <w:rPr>
          <w:sz w:val="28"/>
          <w:szCs w:val="28"/>
        </w:rPr>
        <w:t>«</w:t>
      </w:r>
      <w:r w:rsidR="00776A24" w:rsidRPr="00776A24">
        <w:rPr>
          <w:sz w:val="28"/>
          <w:szCs w:val="28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</w:t>
      </w:r>
      <w:r w:rsidRPr="00F03A34">
        <w:rPr>
          <w:sz w:val="28"/>
          <w:szCs w:val="28"/>
        </w:rPr>
        <w:t>».</w:t>
      </w:r>
    </w:p>
    <w:p w:rsidR="00B42379" w:rsidRDefault="00F03A34" w:rsidP="00F03A34">
      <w:pPr>
        <w:tabs>
          <w:tab w:val="left" w:pos="1620"/>
        </w:tabs>
        <w:spacing w:line="360" w:lineRule="auto"/>
        <w:ind w:firstLine="708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 xml:space="preserve">Опубликовать настоящее постановление в информационном бюллетене органов местного самоуправления </w:t>
      </w:r>
      <w:r w:rsidR="00432F7F">
        <w:rPr>
          <w:sz w:val="28"/>
          <w:szCs w:val="28"/>
        </w:rPr>
        <w:t>Шестаковского</w:t>
      </w:r>
      <w:r w:rsidRPr="00F03A34">
        <w:rPr>
          <w:sz w:val="28"/>
          <w:szCs w:val="28"/>
        </w:rPr>
        <w:t xml:space="preserve"> сельского поселения   и разместить на официальном сайте </w:t>
      </w:r>
      <w:r w:rsidR="00432F7F">
        <w:rPr>
          <w:sz w:val="28"/>
          <w:szCs w:val="28"/>
        </w:rPr>
        <w:t>Шестаковского</w:t>
      </w:r>
      <w:r w:rsidRPr="00F03A34">
        <w:rPr>
          <w:sz w:val="28"/>
          <w:szCs w:val="28"/>
        </w:rPr>
        <w:t xml:space="preserve"> сельского поселения.</w:t>
      </w:r>
    </w:p>
    <w:p w:rsidR="00B42379" w:rsidRDefault="00B42379" w:rsidP="00B42379">
      <w:pPr>
        <w:spacing w:line="360" w:lineRule="auto"/>
        <w:jc w:val="both"/>
        <w:rPr>
          <w:sz w:val="28"/>
          <w:szCs w:val="28"/>
        </w:rPr>
      </w:pPr>
    </w:p>
    <w:p w:rsidR="00432F7F" w:rsidRDefault="00432F7F" w:rsidP="00B42379">
      <w:pPr>
        <w:spacing w:line="360" w:lineRule="auto"/>
        <w:jc w:val="both"/>
        <w:rPr>
          <w:sz w:val="28"/>
          <w:szCs w:val="28"/>
        </w:rPr>
      </w:pPr>
    </w:p>
    <w:p w:rsidR="00432F7F" w:rsidRDefault="00432F7F" w:rsidP="00B42379">
      <w:pPr>
        <w:spacing w:line="360" w:lineRule="auto"/>
        <w:jc w:val="both"/>
        <w:rPr>
          <w:sz w:val="28"/>
          <w:szCs w:val="28"/>
        </w:rPr>
      </w:pPr>
    </w:p>
    <w:p w:rsidR="00432F7F" w:rsidRPr="00591613" w:rsidRDefault="00432F7F" w:rsidP="00B42379">
      <w:pPr>
        <w:spacing w:line="360" w:lineRule="auto"/>
        <w:jc w:val="both"/>
        <w:rPr>
          <w:sz w:val="28"/>
          <w:szCs w:val="28"/>
        </w:rPr>
      </w:pPr>
    </w:p>
    <w:p w:rsidR="00432F7F" w:rsidRPr="00432F7F" w:rsidRDefault="00432F7F" w:rsidP="00432F7F">
      <w:pPr>
        <w:ind w:right="-81"/>
        <w:jc w:val="both"/>
        <w:rPr>
          <w:sz w:val="28"/>
          <w:szCs w:val="28"/>
        </w:rPr>
      </w:pPr>
      <w:r w:rsidRPr="00432F7F">
        <w:rPr>
          <w:sz w:val="28"/>
          <w:szCs w:val="28"/>
        </w:rPr>
        <w:t>Глава администрации</w:t>
      </w:r>
    </w:p>
    <w:p w:rsidR="00432F7F" w:rsidRPr="00432F7F" w:rsidRDefault="00432F7F" w:rsidP="00432F7F">
      <w:pPr>
        <w:ind w:right="-81"/>
        <w:jc w:val="both"/>
        <w:rPr>
          <w:sz w:val="28"/>
          <w:szCs w:val="28"/>
        </w:rPr>
      </w:pPr>
      <w:r w:rsidRPr="00432F7F">
        <w:rPr>
          <w:sz w:val="28"/>
          <w:szCs w:val="28"/>
        </w:rPr>
        <w:t xml:space="preserve">Шестаковского сельского поселения            </w:t>
      </w:r>
      <w:r w:rsidRPr="00432F7F">
        <w:rPr>
          <w:sz w:val="28"/>
          <w:szCs w:val="28"/>
        </w:rPr>
        <w:tab/>
      </w:r>
      <w:r w:rsidRPr="00432F7F">
        <w:rPr>
          <w:sz w:val="28"/>
          <w:szCs w:val="28"/>
        </w:rPr>
        <w:tab/>
        <w:t xml:space="preserve">         И.А. Гребёнкин  </w:t>
      </w:r>
    </w:p>
    <w:p w:rsidR="006E2C96" w:rsidRPr="0060264D" w:rsidRDefault="006E2C96" w:rsidP="00B42379">
      <w:pPr>
        <w:ind w:right="-81"/>
        <w:jc w:val="both"/>
        <w:rPr>
          <w:sz w:val="28"/>
          <w:szCs w:val="28"/>
          <w:u w:val="single"/>
        </w:rPr>
      </w:pPr>
    </w:p>
    <w:p w:rsidR="00411082" w:rsidRDefault="00411082" w:rsidP="00B42379">
      <w:pPr>
        <w:tabs>
          <w:tab w:val="left" w:pos="-284"/>
        </w:tabs>
        <w:ind w:left="-284" w:right="-8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03A34" w:rsidRDefault="00F03A34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D65FDA" w:rsidRDefault="00D65FDA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Default="00F03A34" w:rsidP="0060264D">
      <w:pPr>
        <w:rPr>
          <w:sz w:val="28"/>
          <w:szCs w:val="28"/>
        </w:rPr>
      </w:pP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Приложение</w:t>
      </w: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                                                       </w:t>
      </w:r>
      <w:r>
        <w:rPr>
          <w:sz w:val="28"/>
          <w:szCs w:val="28"/>
        </w:rPr>
        <w:t>к постановлению</w:t>
      </w:r>
      <w:r w:rsidRPr="00F03A34">
        <w:rPr>
          <w:sz w:val="28"/>
          <w:szCs w:val="28"/>
        </w:rPr>
        <w:t>  администрации</w:t>
      </w: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                                                                 </w:t>
      </w:r>
      <w:r>
        <w:rPr>
          <w:sz w:val="28"/>
          <w:szCs w:val="28"/>
        </w:rPr>
        <w:t xml:space="preserve">      </w:t>
      </w:r>
      <w:r w:rsidR="00432F7F">
        <w:rPr>
          <w:sz w:val="28"/>
          <w:szCs w:val="28"/>
        </w:rPr>
        <w:t>Шестаковского</w:t>
      </w:r>
      <w:r w:rsidRPr="00F03A34">
        <w:rPr>
          <w:sz w:val="28"/>
          <w:szCs w:val="28"/>
        </w:rPr>
        <w:t xml:space="preserve"> сельского поселения  </w:t>
      </w:r>
    </w:p>
    <w:p w:rsidR="00F03A34" w:rsidRPr="00F03A34" w:rsidRDefault="00F03A34" w:rsidP="00F03A34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 xml:space="preserve">                                от </w:t>
      </w:r>
      <w:r w:rsidR="00432F7F">
        <w:rPr>
          <w:sz w:val="28"/>
          <w:szCs w:val="28"/>
        </w:rPr>
        <w:t>09.07.2025 №  92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jc w:val="center"/>
        <w:rPr>
          <w:sz w:val="28"/>
          <w:szCs w:val="28"/>
        </w:rPr>
      </w:pPr>
      <w:r w:rsidRPr="00F03A34">
        <w:rPr>
          <w:b/>
          <w:bCs/>
          <w:sz w:val="28"/>
          <w:szCs w:val="28"/>
        </w:rPr>
        <w:t>Порядок принятия решений о  создании, реорганизации, изменении типа и ликвидации муниципальных учреждений, а так же утверждения уставов муниципальных учреждений и внесения в них изменений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numPr>
          <w:ilvl w:val="0"/>
          <w:numId w:val="6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Общие положения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Порядок принятия решений о создании, реорганизации, изменении типа и ликвидации муниципальных учреждений, а также утверждения уставов муниципальных учреждений и внесения в них изменений (далее - Порядок) разработан в соответствии с </w:t>
      </w:r>
      <w:hyperlink r:id="rId9" w:history="1">
        <w:r w:rsidRPr="00F03A34">
          <w:rPr>
            <w:rStyle w:val="aa"/>
            <w:sz w:val="28"/>
            <w:szCs w:val="28"/>
          </w:rPr>
          <w:t>пунктом 2 статьи 13</w:t>
        </w:r>
      </w:hyperlink>
      <w:r w:rsidRPr="00F03A34">
        <w:rPr>
          <w:sz w:val="28"/>
          <w:szCs w:val="28"/>
        </w:rPr>
        <w:t>, </w:t>
      </w:r>
      <w:hyperlink r:id="rId10" w:history="1">
        <w:r w:rsidRPr="00F03A34">
          <w:rPr>
            <w:rStyle w:val="aa"/>
            <w:sz w:val="28"/>
            <w:szCs w:val="28"/>
          </w:rPr>
          <w:t>подпунктом 1.1</w:t>
        </w:r>
      </w:hyperlink>
      <w:r w:rsidRPr="00F03A34">
        <w:rPr>
          <w:sz w:val="28"/>
          <w:szCs w:val="28"/>
        </w:rPr>
        <w:t>, </w:t>
      </w:r>
      <w:hyperlink r:id="rId11" w:history="1">
        <w:r w:rsidRPr="00F03A34">
          <w:rPr>
            <w:rStyle w:val="aa"/>
            <w:sz w:val="28"/>
            <w:szCs w:val="28"/>
          </w:rPr>
          <w:t>пунктом 4 статьи 14</w:t>
        </w:r>
      </w:hyperlink>
      <w:r w:rsidRPr="00F03A34">
        <w:rPr>
          <w:sz w:val="28"/>
          <w:szCs w:val="28"/>
        </w:rPr>
        <w:t>, </w:t>
      </w:r>
      <w:hyperlink r:id="rId12" w:history="1">
        <w:r w:rsidRPr="00F03A34">
          <w:rPr>
            <w:rStyle w:val="aa"/>
            <w:sz w:val="28"/>
            <w:szCs w:val="28"/>
          </w:rPr>
          <w:t>подпунктом 2.1 статьи 16</w:t>
        </w:r>
      </w:hyperlink>
      <w:r w:rsidRPr="00F03A34">
        <w:rPr>
          <w:sz w:val="28"/>
          <w:szCs w:val="28"/>
        </w:rPr>
        <w:t>, </w:t>
      </w:r>
      <w:hyperlink r:id="rId13" w:history="1">
        <w:r w:rsidRPr="00F03A34">
          <w:rPr>
            <w:rStyle w:val="aa"/>
            <w:sz w:val="28"/>
            <w:szCs w:val="28"/>
          </w:rPr>
          <w:t>пунктом 2 статьи 17.1</w:t>
        </w:r>
      </w:hyperlink>
      <w:r w:rsidRPr="00F03A34">
        <w:rPr>
          <w:sz w:val="28"/>
          <w:szCs w:val="28"/>
        </w:rPr>
        <w:t>, </w:t>
      </w:r>
      <w:hyperlink r:id="rId14" w:history="1">
        <w:r w:rsidRPr="00F03A34">
          <w:rPr>
            <w:rStyle w:val="aa"/>
            <w:sz w:val="28"/>
            <w:szCs w:val="28"/>
          </w:rPr>
          <w:t>пунктом 5 статьи 18</w:t>
        </w:r>
      </w:hyperlink>
      <w:r w:rsidRPr="00F03A34">
        <w:rPr>
          <w:sz w:val="28"/>
          <w:szCs w:val="28"/>
        </w:rPr>
        <w:t>, </w:t>
      </w:r>
      <w:hyperlink r:id="rId15" w:history="1">
        <w:r w:rsidRPr="00F03A34">
          <w:rPr>
            <w:rStyle w:val="aa"/>
            <w:sz w:val="28"/>
            <w:szCs w:val="28"/>
          </w:rPr>
          <w:t>пунктом 1 статьи 19.1</w:t>
        </w:r>
      </w:hyperlink>
      <w:r w:rsidRPr="00F03A34">
        <w:rPr>
          <w:sz w:val="28"/>
          <w:szCs w:val="28"/>
        </w:rPr>
        <w:t> Федерального закона от 12.01.1996 № 7-ФЗ «О некоммерческих организациях», </w:t>
      </w:r>
      <w:hyperlink r:id="rId16" w:history="1">
        <w:r w:rsidRPr="00F03A34">
          <w:rPr>
            <w:rStyle w:val="aa"/>
            <w:sz w:val="28"/>
            <w:szCs w:val="28"/>
          </w:rPr>
          <w:t>частью 3 статьи 5</w:t>
        </w:r>
      </w:hyperlink>
      <w:r w:rsidRPr="00F03A34">
        <w:rPr>
          <w:sz w:val="28"/>
          <w:szCs w:val="28"/>
        </w:rPr>
        <w:t>, </w:t>
      </w:r>
      <w:hyperlink r:id="rId17" w:history="1">
        <w:r w:rsidRPr="00F03A34">
          <w:rPr>
            <w:rStyle w:val="aa"/>
            <w:sz w:val="28"/>
            <w:szCs w:val="28"/>
          </w:rPr>
          <w:t>частью 5 статьи 18</w:t>
        </w:r>
      </w:hyperlink>
      <w:r w:rsidRPr="00F03A34">
        <w:rPr>
          <w:sz w:val="28"/>
          <w:szCs w:val="28"/>
        </w:rPr>
        <w:t> Федерального закона от 03.11.2006 № 174-ФЗ «Об автономных учреждениях», Федеральным </w:t>
      </w:r>
      <w:hyperlink r:id="rId18" w:history="1">
        <w:r w:rsidRPr="00F03A34">
          <w:rPr>
            <w:rStyle w:val="aa"/>
            <w:sz w:val="28"/>
            <w:szCs w:val="28"/>
          </w:rPr>
          <w:t>законом</w:t>
        </w:r>
      </w:hyperlink>
      <w:r w:rsidRPr="00F03A34">
        <w:rPr>
          <w:sz w:val="28"/>
          <w:szCs w:val="28"/>
        </w:rPr>
        <w:t> от 29.12.2012 № 273-ФЗ «Об образовании в Российской Федерации», Федеральным </w:t>
      </w:r>
      <w:hyperlink r:id="rId19" w:history="1">
        <w:r w:rsidRPr="00F03A34">
          <w:rPr>
            <w:rStyle w:val="aa"/>
            <w:sz w:val="28"/>
            <w:szCs w:val="28"/>
          </w:rPr>
          <w:t>законом</w:t>
        </w:r>
      </w:hyperlink>
      <w:r w:rsidRPr="00F03A34">
        <w:rPr>
          <w:sz w:val="28"/>
          <w:szCs w:val="28"/>
        </w:rPr>
        <w:t> 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определяет, если иное не предусмотрено федеральными законами, нормативными правовыми актами Президента Российской Федерации, законами и иными нормативными правовыми актами Кировской области, порядок принятия решений о создании, реорганизации, изменении типа и ликвидации муниципальных учреждений, а также порядок утверждения уставов муниципальных учреждений и внесения в них изменений.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numPr>
          <w:ilvl w:val="0"/>
          <w:numId w:val="7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Принятие решений о создании муниципальных учреждений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2.1. Муниципальное учреждение создается путем его учреждения в соответствии с настоящим разделом Порядка или путем изменения типа существующего муниципального учреждения в соответствии с </w:t>
      </w:r>
      <w:hyperlink r:id="rId20" w:anchor="Par53" w:history="1">
        <w:r w:rsidRPr="00F03A34">
          <w:rPr>
            <w:rStyle w:val="aa"/>
            <w:sz w:val="28"/>
            <w:szCs w:val="28"/>
          </w:rPr>
          <w:t>разделом 4</w:t>
        </w:r>
      </w:hyperlink>
      <w:r w:rsidRPr="00F03A34">
        <w:rPr>
          <w:sz w:val="28"/>
          <w:szCs w:val="28"/>
        </w:rPr>
        <w:t> настоящего Порядка.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2.2. Решение о создании муниципального учреждения путем его учреждения принимается администрацией </w:t>
      </w:r>
      <w:r w:rsidR="00432F7F">
        <w:rPr>
          <w:sz w:val="28"/>
          <w:szCs w:val="28"/>
        </w:rPr>
        <w:t>Шестаковского</w:t>
      </w:r>
      <w:r w:rsidRPr="00F03A34">
        <w:rPr>
          <w:sz w:val="28"/>
          <w:szCs w:val="28"/>
        </w:rPr>
        <w:t xml:space="preserve"> сельского поселения   Слободского района Кировской области (далее - Администрация).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2.3. Проект постановления о создании муниципального учреждения подготавливается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2.4. Проект постановления о создании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цель создания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полное наименование создаваемого муниципального учреждения с указанием его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который будет осуществлять функции и полномочия учредителя создаваемого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поручения об осуществлении мероприятий по созданию муниципального учреждения с указанием сроков их проведения и ответственных лиц.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2.5. После издания постановления о создании муниципального учреждения устав муниципального учреждения или положение о муниципальном казенном учреждении утверждается в соответствии с действующим законодательством.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numPr>
          <w:ilvl w:val="0"/>
          <w:numId w:val="8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Принятие решений о реорганизации</w:t>
      </w:r>
      <w:r>
        <w:rPr>
          <w:sz w:val="28"/>
          <w:szCs w:val="28"/>
        </w:rPr>
        <w:t xml:space="preserve"> </w:t>
      </w:r>
      <w:r w:rsidRPr="00F03A34">
        <w:rPr>
          <w:sz w:val="28"/>
          <w:szCs w:val="28"/>
        </w:rPr>
        <w:t>муниципальных учреждений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3.1. Реорганизация муниципального учреждения осуществляется в формах, установленных действующим законодательством.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3.2. Решение о реорганизации муниципального учреждения принимается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3.3. Проект постановления о реорганизации муниципального учреждения подготавливается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3.4. Проект постановления о реорганизации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полное наименование муниципального учреждения (учреждений), участвующего (участвующих) в процессе реорганизации, с указанием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форму реорганизации;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муниципального учреждения после завершения процедуры реорганизации;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осуществляющего функции и полномочия учредителя реорганизуемого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поручения об осуществлении мероприятий по реорганизации муниципального учреждения с указанием сроков их проведения и ответственных лиц.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3.5. Реорганизация муниципальных учреждений осуществляется в соответствии с Гражданским </w:t>
      </w:r>
      <w:hyperlink r:id="rId21" w:history="1">
        <w:r w:rsidRPr="00F03A34">
          <w:rPr>
            <w:rStyle w:val="aa"/>
            <w:sz w:val="28"/>
            <w:szCs w:val="28"/>
          </w:rPr>
          <w:t>кодексом</w:t>
        </w:r>
      </w:hyperlink>
      <w:r w:rsidRPr="00F03A34">
        <w:rPr>
          <w:sz w:val="28"/>
          <w:szCs w:val="28"/>
        </w:rPr>
        <w:t> Российской Федерации.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3.6. Передаточные акты (разделительные балансы) утверждаются учредителем реорганизуемого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 3.7. На основании постановления о реорганизации муниципального учреждения Администрация утверждает изменения в уставе либо их новую редакцию в соответствии с </w:t>
      </w:r>
      <w:hyperlink r:id="rId22" w:anchor="Par104" w:history="1">
        <w:r w:rsidRPr="00F03A34">
          <w:rPr>
            <w:rStyle w:val="aa"/>
            <w:sz w:val="28"/>
            <w:szCs w:val="28"/>
          </w:rPr>
          <w:t>разделом 6</w:t>
        </w:r>
      </w:hyperlink>
      <w:r w:rsidRPr="00F03A34">
        <w:rPr>
          <w:sz w:val="28"/>
          <w:szCs w:val="28"/>
        </w:rPr>
        <w:t> настоящего Порядка.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776A24" w:rsidRDefault="00F03A34" w:rsidP="00776A24">
      <w:pPr>
        <w:numPr>
          <w:ilvl w:val="0"/>
          <w:numId w:val="9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Принятие решений об изменении типа</w:t>
      </w:r>
      <w:r w:rsidR="00776A24">
        <w:rPr>
          <w:sz w:val="28"/>
          <w:szCs w:val="28"/>
        </w:rPr>
        <w:t xml:space="preserve"> </w:t>
      </w:r>
      <w:r w:rsidRPr="00776A24">
        <w:rPr>
          <w:sz w:val="28"/>
          <w:szCs w:val="28"/>
        </w:rPr>
        <w:t>существующего муниципального учреждения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4.1. Изменение типа существующего муниципального учреждения не является его реорганизацией.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4.2. Решение об изменении типа существующего муниципального учреждения принимается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4.3. Одновременно с проектом постановления об изменении типа существующего муниципального учреждения Администрацией подготавливается предложение об изменении типа существующего муниципального учреждения по прилагаемой </w:t>
      </w:r>
      <w:hyperlink r:id="rId23" w:history="1">
        <w:r w:rsidRPr="00F03A34">
          <w:rPr>
            <w:rStyle w:val="aa"/>
            <w:sz w:val="28"/>
            <w:szCs w:val="28"/>
          </w:rPr>
          <w:t>форме</w:t>
        </w:r>
      </w:hyperlink>
      <w:r w:rsidRPr="00F03A34">
        <w:rPr>
          <w:sz w:val="28"/>
          <w:szCs w:val="28"/>
        </w:rPr>
        <w:t> к настоящему Порядку и пояснительная записка, которая должна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обоснование необходимости изменения типа муниципального учреждения и обоснование выбранного типа муниципального учреждения в соответствии с Методическими </w:t>
      </w:r>
      <w:hyperlink r:id="rId24" w:history="1">
        <w:r w:rsidRPr="00F03A34">
          <w:rPr>
            <w:rStyle w:val="aa"/>
            <w:sz w:val="28"/>
            <w:szCs w:val="28"/>
          </w:rPr>
          <w:t>рекомендациями</w:t>
        </w:r>
      </w:hyperlink>
      <w:r w:rsidRPr="00F03A34">
        <w:rPr>
          <w:sz w:val="28"/>
          <w:szCs w:val="28"/>
        </w:rPr>
        <w:t> по определению критериев изменения типа государственных учреждений субъектов Российской Федерации и муниципальных учреждений с учетом сферы их деятельности, утвержденными распоряжением Правительства Российской Федерации от 07.09.2010 N 1505-р;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возможные социально-экономические последствия изменения типа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оценку финансовых последствий изменения типа муниципального учреждения для бюджета поселения;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информацию об источниках финансового обеспечения деятельности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сведения об имуществе, закрепленном за муниципальным учреждением на праве оперативного управления, в том числе перечень объектов недвижимого имущества и особо ценного движимого имущества.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4.4. Проект постановления об изменении типа существующего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существующего муниципального учреждения с указанием его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создаваемого муниципального учреждения с указанием его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осуществляющего функции и полномочия учредителя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сведения об изменении (сохранении) целей и видов деятельности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поручения об осуществлении мероприятий по изменению типа муниципального учреждения с указанием сроков их проведения и ответственных лиц.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4.5. После издания постановления об изменении типа муниципального учреждения Администрация утверждает изменения в устав или новую редакцию устава муниципального учреждения в порядке, установленном </w:t>
      </w:r>
      <w:hyperlink r:id="rId25" w:anchor="Par104" w:history="1">
        <w:r w:rsidRPr="00F03A34">
          <w:rPr>
            <w:rStyle w:val="aa"/>
            <w:sz w:val="28"/>
            <w:szCs w:val="28"/>
          </w:rPr>
          <w:t>разделом 6</w:t>
        </w:r>
      </w:hyperlink>
      <w:r w:rsidRPr="00F03A34">
        <w:rPr>
          <w:sz w:val="28"/>
          <w:szCs w:val="28"/>
        </w:rPr>
        <w:t> настоящего Порядка.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numPr>
          <w:ilvl w:val="0"/>
          <w:numId w:val="10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Принятие решений о ликвидации муниципальных учреждений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5.1. Решение о ликвидации муниципального учреждения принимается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5.2. Проект постановления о ликвидации муниципального учреждения подготавливается Администрацией.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5.3. Одновременно с проектом постановления о ликвидации муниципального учреждения Администрацией подготавливается пояснительная записка, которая должна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обоснование необходимости (целесообразности) ликвидации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возможные социально-экономические последствия ликвидации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оценку финансовых последствий ликвидации муниципального учреждения для бюджета района;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информацию о целях и видах деятельности ликвидируемого муниципального учреждения и о муниципальных учреждениях, иных организациях, которые осуществляют либо будут осуществлять данные виды деятельности;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размер дебиторской задолженности и предложения по ее взысканию;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размер кредиторской задолженности и предложения по ее погашению;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предложения о передаче недвижимого и движимого имущества, закрепленного на праве оперативного управления за ликвидируемым муниципальным учреждением.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5.4. Проект постановления о ликвидации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полное наименование муниципального учреждения с указанием типа;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осуществляющего функции и полномочия учредителя;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наименование органа, ответственного за осуществление ликвидационных процедур;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поручения об осуществлении мероприятий по ликвидации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5.5. После издания постановления о ликвидации муниципального учреждения Администрация обязана: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в трехдневный срок довести указанное постановление до сведения регистрирующего органа для внесения в Единый государственный реестр юридических лиц сведения о нахождении муниципального учреждения в процессе ликвидации;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в двухнедельный срок: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утвердить состав ликвидационной комиссии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установить порядок и сроки ликвидации муниципального учреждения в соответствии с Гражданским </w:t>
      </w:r>
      <w:hyperlink r:id="rId26" w:history="1">
        <w:r w:rsidRPr="00F03A34">
          <w:rPr>
            <w:rStyle w:val="aa"/>
            <w:sz w:val="28"/>
            <w:szCs w:val="28"/>
          </w:rPr>
          <w:t>кодексом</w:t>
        </w:r>
      </w:hyperlink>
      <w:r w:rsidRPr="00F03A34">
        <w:rPr>
          <w:sz w:val="28"/>
          <w:szCs w:val="28"/>
        </w:rPr>
        <w:t> Российской Федерации.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5.6. Ликвидационная комиссия муниципального учреждения: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обеспечивает реализацию полномочий по управлению делами ликвидируемого муниципального учреждения в течение всего периода его ликвидации;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предпринимает меры к взысканию дебиторской задолженности;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в десятидневный срок от даты истечения периода, установленного для предъявления требований кредиторами, представляет для утверждения промежуточный ликвидационный баланс;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в десятидневный срок после завершения расчетов с кредиторами представляет для утверждения ликвидационный баланс;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обеспечивает передачу на хранение в архив документов по личному составу ликвидируемого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осуществляет иные предусмотренные Гражданским </w:t>
      </w:r>
      <w:hyperlink r:id="rId27" w:history="1">
        <w:r w:rsidRPr="00F03A34">
          <w:rPr>
            <w:rStyle w:val="aa"/>
            <w:sz w:val="28"/>
            <w:szCs w:val="28"/>
          </w:rPr>
          <w:t>кодексом</w:t>
        </w:r>
      </w:hyperlink>
      <w:r w:rsidRPr="00F03A34">
        <w:rPr>
          <w:sz w:val="28"/>
          <w:szCs w:val="28"/>
        </w:rPr>
        <w:t> Российской Федерации и другими законодательными актами Российской Федерации мероприятия по ликвидации муниципального учреждения.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776A24" w:rsidRDefault="00F03A34" w:rsidP="00776A24">
      <w:pPr>
        <w:numPr>
          <w:ilvl w:val="0"/>
          <w:numId w:val="11"/>
        </w:numPr>
        <w:jc w:val="center"/>
        <w:rPr>
          <w:sz w:val="28"/>
          <w:szCs w:val="28"/>
        </w:rPr>
      </w:pPr>
      <w:r w:rsidRPr="00F03A34">
        <w:rPr>
          <w:sz w:val="28"/>
          <w:szCs w:val="28"/>
        </w:rPr>
        <w:t>Утверждение уставов муниципальных учреждений</w:t>
      </w:r>
      <w:r w:rsidR="00776A24">
        <w:rPr>
          <w:sz w:val="28"/>
          <w:szCs w:val="28"/>
        </w:rPr>
        <w:t xml:space="preserve"> </w:t>
      </w:r>
      <w:r w:rsidRPr="00776A24">
        <w:rPr>
          <w:sz w:val="28"/>
          <w:szCs w:val="28"/>
        </w:rPr>
        <w:t>и внесение в них изменений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6.1. Устав муниципального учреждения, а также вносимые в него изменения утверждаются постановлением Администрации.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 Устав муниципального учреждения должен содержать: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6.2.1. Общие положения, устанавливающие в том числе: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полное наименование муниципального учреждения с указанием в наименовании его типа соответственно «Муниципальное бюджетное учреждение» или «Муниципальное казенное учреждение»;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информацию о месте нахождения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наименование учредителя и собственника имущества муниципального учреждения - муниципальное образование </w:t>
      </w:r>
      <w:r w:rsidR="00432F7F">
        <w:rPr>
          <w:sz w:val="28"/>
          <w:szCs w:val="28"/>
        </w:rPr>
        <w:t>Шестаковское</w:t>
      </w:r>
      <w:r w:rsidRPr="00F03A34">
        <w:rPr>
          <w:sz w:val="28"/>
          <w:szCs w:val="28"/>
        </w:rPr>
        <w:t xml:space="preserve"> сельское поселение Слободского   района Кировской области, а также наименование органа, осуществляющего функции и полномочия учредителя и собственника имущества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сведения о филиалах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6.2.2. Цели деятельности муниципального учреждения в соответствии с действующим законодательством.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6.2.3. Виды деятельности создаваемого муниципального учреждения (с указанием основных видов деятельности и иных видов деятельности, не являющихся основными), которые учреждение вправе осуществлять в соответствии с целями, для достижения которых оно создано, в том числе перечень платных услуг.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6.2.4. Раздел об организации деятельности и управлении муниципальным учреждением, содержащий сведения о структуре, компетенции органов управления муниципального учреждения, порядке их формирования, сроках полномочий и порядке деятельности таких органов, а также положения об ответственности руководителя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6.2.5. Раздел об имуществе и финансовом обеспечении муниципального учреждения, содержащий в том числе: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порядок распоряжения имуществом, приобретенным муниципальным бюджетным учреждением (за исключением имущества, приобретенного за счет средств, выделенных учреждению на приобретение такого имущества);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обязанность муниципального учреждения представлять имущество для учета в реестре </w:t>
      </w:r>
      <w:r w:rsidR="00432F7F">
        <w:rPr>
          <w:sz w:val="28"/>
          <w:szCs w:val="28"/>
        </w:rPr>
        <w:t>Шестаковского сельского поселения</w:t>
      </w:r>
      <w:r w:rsidRPr="00F03A34">
        <w:rPr>
          <w:sz w:val="28"/>
          <w:szCs w:val="28"/>
        </w:rPr>
        <w:t>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порядок осуществления бюджетным учреждением крупных сделок и сделок, в совершении которых имеется заинтересованность руководителя;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запрет на совершение сделок, возможными последствиями которых являются отчуждение или обременение имущества, закрепленного за муниципальным учреждением, или имущества, приобретенного за счет средств, выделенных этому учреждению из бюджета поселения;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источники финансового обеспечения деятельности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положения об открытии лицевых счетов муниципальному учреждению в финансовом органе, органах Федерального казначейства, а также об иных счетах, открываемых муниципальным учреждением в соответствии с законодательством Российской Федерации;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положения о ликвидации муниципального учреждения и распоряжении имуществом ликвидированного муниципального учреждения;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указание на субсидиарную ответственность </w:t>
      </w:r>
      <w:r w:rsidR="00432F7F">
        <w:rPr>
          <w:sz w:val="28"/>
          <w:szCs w:val="28"/>
        </w:rPr>
        <w:t>Шестаковского</w:t>
      </w:r>
      <w:r w:rsidRPr="00F03A34">
        <w:rPr>
          <w:sz w:val="28"/>
          <w:szCs w:val="28"/>
        </w:rPr>
        <w:t xml:space="preserve"> сельского поселения   по обязательствам муниципального казенного учреждения в лице администрации </w:t>
      </w:r>
      <w:r w:rsidR="00432F7F">
        <w:rPr>
          <w:sz w:val="28"/>
          <w:szCs w:val="28"/>
        </w:rPr>
        <w:t>Шестаковского</w:t>
      </w:r>
      <w:r w:rsidRPr="00F03A34">
        <w:rPr>
          <w:sz w:val="28"/>
          <w:szCs w:val="28"/>
        </w:rPr>
        <w:t xml:space="preserve"> сельского поселения  Слободского района Кировской области.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Устав муниципального учреждения может также содержать иные разделы.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6.3. Решение Администрации о создании муниципального учреждения, реорганизации, изменении его типа является основанием для разработки, принятия и утверждения устава (внесения изменений в действующий устав) муниципального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6.4. Проект устава при создании муниципального учреждения разрабатывается муниципальным учреждением в 30-дневный срок со дня издания постановления о создании муниципального учреждения, если иной срок не установлен указанным постановлением.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6.5. После разработки проект устава создаваемого муниципального учреждения направляе</w:t>
      </w:r>
      <w:r w:rsidR="00432F7F">
        <w:rPr>
          <w:sz w:val="28"/>
          <w:szCs w:val="28"/>
        </w:rPr>
        <w:t>тся для согласования с юристом администрации</w:t>
      </w:r>
      <w:r w:rsidRPr="00F03A34">
        <w:rPr>
          <w:sz w:val="28"/>
          <w:szCs w:val="28"/>
        </w:rPr>
        <w:t>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Период согласования проекта устава создаваемого муниципального учреждения составляет 15 календарных дней с даты его поступления.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При наличии замечаний по формулировкам, содержанию, изложению текста в проекте устава возвращают его учреждению на доработку с указанием причин возврата.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6.6. В 10-дневный срок с даты поступления согласованного устава создаваемого муниципального учреждения Администрация издает постановление об утверждении устава создаваемого муниципального учреждения. Муниципальное учреждение обеспечивает государственную регистрацию в регистрирующем органе.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6.7. В случае подготовки устава муниципального учреждения в новой редакции (внесения изменений в действующий устав) проект разрабатывается муниципальным учреждением и представляется на утверждение Администрации.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6.8. Для утверждения новой редакции устава (внесения изменений в действующий устав) муниципального учреждения в Администрацию представляются: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lastRenderedPageBreak/>
        <w:t>проект устава (изменений в действующий устав) учреждения (на бумажном носителе, а также на электронном носителе);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копия действующего устава учреждения со всеми изменениями;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копия свидетельства (копии свидетельств) о регистрации действующего устава, изменений в устав;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документы, подтверждающие рассмотрение и одобрение новой редакции устава (внесения изменений в де</w:t>
      </w:r>
      <w:r w:rsidR="00432F7F">
        <w:rPr>
          <w:sz w:val="28"/>
          <w:szCs w:val="28"/>
        </w:rPr>
        <w:t>йствующий устав) администрацией</w:t>
      </w:r>
      <w:r w:rsidRPr="00F03A34">
        <w:rPr>
          <w:sz w:val="28"/>
          <w:szCs w:val="28"/>
        </w:rPr>
        <w:t>, в случаях, если необходимость такого одобрения предусмотрена действующим законодательством.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6.9. Устав муниципального учреждения в новой редакции (изменения в действующий устав) остается без рассмотрения Администрацией, если к нему не приложены документы, указанные в </w:t>
      </w:r>
      <w:hyperlink r:id="rId28" w:anchor="Par134" w:history="1">
        <w:r w:rsidRPr="00F03A34">
          <w:rPr>
            <w:rStyle w:val="aa"/>
            <w:sz w:val="28"/>
            <w:szCs w:val="28"/>
          </w:rPr>
          <w:t>пункте 6.8</w:t>
        </w:r>
      </w:hyperlink>
      <w:r w:rsidRPr="00F03A34">
        <w:rPr>
          <w:sz w:val="28"/>
          <w:szCs w:val="28"/>
        </w:rPr>
        <w:t> настоящего Порядка, либо документы представлены с нарушением настоящего Порядка, в том числе когда представленные документы по своему оформлению не соответствуют установленным требованиям.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О данном решении Администрация информирует муниципальное учреждение в 10-дневный срок с даты поступления документов от учреждения.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После устранения выявленных нарушений или недостатков муниципальное учреждение вправе вновь представить для утверждения новую редакцию устава (внесение изменений в действующий устав) в Администрацию.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 xml:space="preserve">6.10. Администрация в 30-дневный срок с даты поступления документов осуществляет проверку устава муниципального учреждения в новой редакции (изменений в действующий устав) на соответствие требованиям федерального законодательства, законам и нормативным правовым актам Кировской области, Слободского района и </w:t>
      </w:r>
      <w:r w:rsidR="00432F7F">
        <w:rPr>
          <w:sz w:val="28"/>
          <w:szCs w:val="28"/>
        </w:rPr>
        <w:t>Шестаковского сельского поселения</w:t>
      </w:r>
      <w:r w:rsidRPr="00F03A34">
        <w:rPr>
          <w:sz w:val="28"/>
          <w:szCs w:val="28"/>
        </w:rPr>
        <w:t>, направляет его (изменения в действующий устав) для согласования с главой поселения.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Период согласования проекта устава создаваемого муниципального учреждения составляет 15 дней с даты его поступления.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6.11. Администрация принимает решение об утверждении устава муниципального учреждения в новой редакции (изменений в действующий устав) в 10-дневный срок с даты поступления согласованной новой редакции устава (изменений в действующий устав).</w:t>
      </w:r>
    </w:p>
    <w:p w:rsidR="00F03A34" w:rsidRPr="00F03A34" w:rsidRDefault="00F03A34" w:rsidP="00776A24">
      <w:pPr>
        <w:ind w:firstLine="709"/>
        <w:jc w:val="both"/>
        <w:rPr>
          <w:sz w:val="28"/>
          <w:szCs w:val="28"/>
        </w:rPr>
      </w:pPr>
      <w:r w:rsidRPr="00F03A34">
        <w:rPr>
          <w:sz w:val="28"/>
          <w:szCs w:val="28"/>
        </w:rPr>
        <w:t>6.12. После государственной регистрации устава муниципального учреждения (новой редакции устава, изменений в действующий устав) в установленном законом порядке муниципальное учреждение в срок не позднее 10 рабочих дней представляет Администрации.</w:t>
      </w:r>
    </w:p>
    <w:p w:rsidR="00F03A34" w:rsidRPr="00F03A34" w:rsidRDefault="00F03A34" w:rsidP="00F03A34">
      <w:pPr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Pr="00F03A34" w:rsidRDefault="00F03A34" w:rsidP="00F03A34">
      <w:pPr>
        <w:rPr>
          <w:sz w:val="28"/>
          <w:szCs w:val="28"/>
        </w:rPr>
      </w:pPr>
    </w:p>
    <w:p w:rsidR="00F03A34" w:rsidRDefault="00F03A34" w:rsidP="00F03A34">
      <w:pPr>
        <w:rPr>
          <w:sz w:val="28"/>
          <w:szCs w:val="28"/>
        </w:rPr>
        <w:sectPr w:rsidR="00F03A34" w:rsidSect="00F03A34">
          <w:pgSz w:w="11906" w:h="16838"/>
          <w:pgMar w:top="540" w:right="707" w:bottom="899" w:left="1701" w:header="708" w:footer="708" w:gutter="0"/>
          <w:cols w:space="708"/>
          <w:titlePg/>
          <w:docGrid w:linePitch="360"/>
        </w:sectPr>
      </w:pPr>
    </w:p>
    <w:p w:rsidR="00F03A34" w:rsidRPr="00F03A34" w:rsidRDefault="00F03A34" w:rsidP="00F03A34">
      <w:pPr>
        <w:rPr>
          <w:sz w:val="28"/>
          <w:szCs w:val="28"/>
        </w:rPr>
        <w:sectPr w:rsidR="00F03A34" w:rsidRPr="00F03A34" w:rsidSect="00F03A34">
          <w:pgSz w:w="16838" w:h="11906" w:orient="landscape"/>
          <w:pgMar w:top="1701" w:right="539" w:bottom="748" w:left="902" w:header="708" w:footer="708" w:gutter="0"/>
          <w:cols w:space="708"/>
          <w:titlePg/>
          <w:docGrid w:linePitch="360"/>
        </w:sectPr>
      </w:pP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lastRenderedPageBreak/>
        <w:t> Приложение</w:t>
      </w: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                                                к Порядку</w:t>
      </w: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</w:t>
      </w:r>
    </w:p>
    <w:p w:rsidR="00D65FDA" w:rsidRPr="00D65FDA" w:rsidRDefault="00D65FDA" w:rsidP="00D65FDA">
      <w:pPr>
        <w:jc w:val="center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Форма предложения об изменении типа муниципального</w:t>
      </w:r>
    </w:p>
    <w:p w:rsidR="00D65FDA" w:rsidRPr="00D65FDA" w:rsidRDefault="00D65FDA" w:rsidP="00D65FDA">
      <w:pPr>
        <w:jc w:val="center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(бюджетного, казенного) учреждения</w:t>
      </w: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</w:t>
      </w:r>
    </w:p>
    <w:tbl>
      <w:tblPr>
        <w:tblW w:w="15034" w:type="dxa"/>
        <w:shd w:val="clear" w:color="auto" w:fill="FAFCF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77"/>
        <w:gridCol w:w="2279"/>
        <w:gridCol w:w="1201"/>
        <w:gridCol w:w="993"/>
        <w:gridCol w:w="2214"/>
        <w:gridCol w:w="601"/>
        <w:gridCol w:w="823"/>
        <w:gridCol w:w="2946"/>
      </w:tblGrid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1. Обоснование создания муниципального (бюджетного, казенного) учреждения путем изменения типа существующего муниципального (бюджетного, казенного) учреждения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1.1. Описание целесообразности изменения типа существующего муниципального (бюджетного, казенного) учреждения с учетом возможных социально-экономических последствий его создания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1.2. Описание целей и видов деятельности создаваемого муниципального (бюджетного, казенного) учреждения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 Общие сведения о существующем муниципальном (бюджетном, казенном) учреждении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2.1. Полное наименование </w:t>
            </w:r>
            <w:r w:rsidRPr="00D65FDA">
              <w:rPr>
                <w:bCs/>
                <w:sz w:val="28"/>
                <w:szCs w:val="28"/>
              </w:rPr>
              <w:lastRenderedPageBreak/>
              <w:t>муниципального (бюджетного, казенного) учреждения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 xml:space="preserve">2.2.Сокращенное наименование бюджетного, казенного, автономного учреждения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2.3 Место нахождения муниципального (бюджетного, казенного) учреждения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2.4. Ф.И.О. руководителя муниципального (бюджетного, казенного) учреждения и реквизиты решения о его назначении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2.5. Наименование органа исполнительной власти поселения, осуществляющего функции и полномочия учредителя муниципального (бюджетного, казенного) учреждения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2.5. Информация о наличии у муниципального (бюджетного, казенного) учреждения лицензии</w:t>
            </w: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лицензирующий орган</w:t>
            </w: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лицензируемый вид деятельности</w:t>
            </w: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дата принятия решения о предоставлении лицензии</w:t>
            </w: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номер лицензии</w:t>
            </w: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срок действия лицензии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19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2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2.6.   Реквизиты решения о создании бюджетного, казенного, автономного учреждения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2.7.Основной государственный регистрационный    номер бюджетного, казенного, автономного учреждения  &lt;*&gt;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2.8. Идентификационный номер налогоплательщика (ИНН) &lt;*&gt;               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2.9.  Код  причины постановки на учет бюджетного, казенного, автономного учреждения    в   налоговом органе (КПП) &lt;*&gt;                        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2.10. Коды по Общероссийскому классификатору видов экономической деятельности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2.11. Перечень филиалов  и  представительств бюджетного, казенного, автономного учреждения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3. Сведения об имуществе существующего муниципального (бюджетного, казенного) учреждения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3.1. Цели деятельности существующего бюджетного, казенного, автономного учреждения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AFCFC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3.2. Перечень видов  деятельности (функций), закрепленных в уставе и осуществляемых бюджетным, казенным, автономным учреждением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AFCFC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3.3. Описание основных целей  и  направлений деятельности создаваемого бюджетного учреждения  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AFCFC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rPr>
          <w:trHeight w:val="480"/>
        </w:trPr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4. Сведения об имуществе существующего бюджетного, казенного, автономного учреждения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4.1. Сведения об имуществе муниципального (бюджетного, казенного) учреждения, принадлежащем ему на праве оперативного управления </w:t>
            </w:r>
            <w:hyperlink r:id="rId29" w:anchor="Par137" w:history="1">
              <w:r w:rsidRPr="00D65FDA">
                <w:rPr>
                  <w:rStyle w:val="aa"/>
                  <w:bCs/>
                  <w:sz w:val="28"/>
                  <w:szCs w:val="28"/>
                </w:rPr>
                <w:t>&lt;1&gt;</w:t>
              </w:r>
            </w:hyperlink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общая балансовая стоимость нефинансовых активов (на последнюю отчетную дату)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общая балансовая стоимость финансовых активов (на последнюю отчетную дату)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4.2. Сведения о недвижимом имуществе, закрепленном за муниципальным (бюджетным, казенным) учреждением на праве оперативного управления (общая балансовая стоимость на последнюю отчетную дату) </w:t>
            </w:r>
            <w:hyperlink r:id="rId30" w:anchor="Par141" w:history="1">
              <w:r w:rsidRPr="00D65FDA">
                <w:rPr>
                  <w:rStyle w:val="aa"/>
                  <w:bCs/>
                  <w:sz w:val="28"/>
                  <w:szCs w:val="28"/>
                </w:rPr>
                <w:t>&lt;2&gt;</w:t>
              </w:r>
            </w:hyperlink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4.3. Перечень объектов движимого имущества учреждения, которое предполагается включить в состав особо ценного движимого имущества муниципального бюджетного учреждения (общая балансовая стоимость объектов на последнюю отчетную дату) </w:t>
            </w:r>
            <w:hyperlink r:id="rId31" w:anchor="Par143" w:history="1">
              <w:r w:rsidRPr="00D65FDA">
                <w:rPr>
                  <w:rStyle w:val="aa"/>
                  <w:bCs/>
                  <w:sz w:val="28"/>
                  <w:szCs w:val="28"/>
                </w:rPr>
                <w:t>&lt;3&gt;</w:t>
              </w:r>
            </w:hyperlink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4.4. Сведения об ином имуществе, подлежащем закреплению на праве оперативного управления за муниципальным бюджетным учреждением (общая балансовая стоимость иного имущества на последнюю отчетную дату)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5. Сведения о финансовом обеспечении и доходах существующего муниципального (бюджетного, казенного) учреждения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5.1. Объемы финансового обеспечения муниципального (бюджетного, казенного) </w:t>
            </w:r>
            <w:r w:rsidRPr="00D65FDA">
              <w:rPr>
                <w:bCs/>
                <w:sz w:val="28"/>
                <w:szCs w:val="28"/>
              </w:rPr>
              <w:lastRenderedPageBreak/>
              <w:t>учреждения за предыдущие три года (начиная с года (n), предшествующего подаче предложения): федеральный бюджет областной бюджет местный бюджет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5.2. Объемы средств, полученных из бюджетов государственных внебюджетных фондов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5.3. Объем доходов муниципального (бюджетного, казенного) учреждения от приносящей доход деятельности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5.4. Объем доходов </w:t>
            </w:r>
            <w:r w:rsidRPr="00D65FDA">
              <w:rPr>
                <w:bCs/>
                <w:sz w:val="28"/>
                <w:szCs w:val="28"/>
              </w:rPr>
              <w:lastRenderedPageBreak/>
              <w:t>муниципального (бюджетного, казенного) учреждения от сдачи в аренду имущества, находящегося в муниципальной собственности,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</w:t>
            </w: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6. Сведения о задолженности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6.1. Сведения о кредиторской задолженности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6.2. Сведения о дебиторской задолженности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7. Сведения об услугах (работах), оказываемых муниципальным (бюджетным, казенным) учреждением</w:t>
            </w: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7.1. Перечень услуг (работ), оказываемых муниципальным (бюджетным, казенным) учреждением населению, источником финансового обеспечения которых являются средства муниципального бюджета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 7.2. Количество потребителей услуг (работ), оказываемых муниципальным (бюджетным, казенным) учреждением населению за счет бюджетных средств,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7.3. Перечень платных услуг (работ), оказываемых муниципальным (бюджетным, казенным) учреждением населению</w:t>
            </w:r>
          </w:p>
        </w:tc>
        <w:tc>
          <w:tcPr>
            <w:tcW w:w="110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 xml:space="preserve">7.4. Количество потребителей платных услуг (работ), оказываемых муниципальным </w:t>
            </w:r>
            <w:r w:rsidRPr="00D65FDA">
              <w:rPr>
                <w:bCs/>
                <w:sz w:val="28"/>
                <w:szCs w:val="28"/>
              </w:rPr>
              <w:lastRenderedPageBreak/>
              <w:t>(бюджетным, казенным) учреждением,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1503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8. Сведения о работниках муниципального (бюджетного, казенного) учреждения и уровне оплаты труда</w:t>
            </w: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8.1. Штатная численность работников муниципального (бюджетного, казенного) учреждения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8.2. Фактическая численность работающих в муниципальном (бюджетном, казенном) учреждении по трудовым договорам (на дату представления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8.3. Средняя заработная плата работников, обеспечиваемая за счет бюджетных средств,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D65FDA" w:rsidRPr="00D65FDA" w:rsidTr="00EC114B">
        <w:tc>
          <w:tcPr>
            <w:tcW w:w="39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lastRenderedPageBreak/>
              <w:t> 8.4. Средняя заработная плата работников, обеспечиваемая за счет внебюджетных источников, за предыдущие три года (начиная с года (n), предшествующего подаче предложения)</w:t>
            </w: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- 2</w:t>
            </w: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 - 1</w:t>
            </w: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  <w:r w:rsidRPr="00D65FDA">
              <w:rPr>
                <w:bCs/>
                <w:sz w:val="28"/>
                <w:szCs w:val="28"/>
              </w:rPr>
              <w:t>год n</w:t>
            </w:r>
          </w:p>
        </w:tc>
      </w:tr>
      <w:tr w:rsidR="00D65FDA" w:rsidRPr="00D65FDA" w:rsidTr="00EC114B">
        <w:tc>
          <w:tcPr>
            <w:tcW w:w="39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vAlign w:val="center"/>
            <w:hideMark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8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376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FCFC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:rsidR="00D65FDA" w:rsidRPr="00D65FDA" w:rsidRDefault="00D65FDA" w:rsidP="00D65FDA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D65FDA" w:rsidRPr="00D65FDA" w:rsidRDefault="00D65FDA" w:rsidP="00D65FDA">
      <w:pPr>
        <w:jc w:val="right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  --------------------------------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 &lt;1&gt;  Приводятся  сведения  обо  всем  имуществе, учитываемом на балансе муниципального  (бюджетного,  казенного) учреждения, в том числе имуществе, приобретенном  учреждением самостоятельно и за счет средств, выделенных ему из муниципального бюджета.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 &lt;2&gt;  Прикладывается перечень имущества с указанием балансовой стоимости по каждому объекту.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 &lt;3&gt;  Прикладывается перечень объектов с указанием балансовой стоимости, утвержденный  органом исполнительной власти области, осуществляющим функции и   полномочия   учредителя  соответствующего  муниципального  (бюджетного, казенного) учреждения.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Гарантирую достоверность представленной информации.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____________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 Ф.И.О. и подпись руководителя, осуществляющего функции и полномочия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      учредителя муниципального (бюджетного, казенного) учреждения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 </w:t>
      </w:r>
    </w:p>
    <w:p w:rsidR="00D65FDA" w:rsidRPr="00D65FDA" w:rsidRDefault="00D65FDA" w:rsidP="00D65FDA">
      <w:pPr>
        <w:jc w:val="both"/>
        <w:rPr>
          <w:bCs/>
          <w:sz w:val="28"/>
          <w:szCs w:val="28"/>
        </w:rPr>
      </w:pPr>
      <w:r w:rsidRPr="00D65FDA">
        <w:rPr>
          <w:bCs/>
          <w:sz w:val="28"/>
          <w:szCs w:val="28"/>
        </w:rPr>
        <w:t>"__" ________  20__ года   М.П.</w:t>
      </w:r>
    </w:p>
    <w:p w:rsidR="00D65FDA" w:rsidRPr="00D65FDA" w:rsidRDefault="00D65FDA" w:rsidP="00D65FDA">
      <w:pPr>
        <w:jc w:val="right"/>
        <w:rPr>
          <w:bCs/>
          <w:sz w:val="28"/>
          <w:szCs w:val="28"/>
        </w:rPr>
      </w:pPr>
    </w:p>
    <w:p w:rsidR="000851DD" w:rsidRPr="000851DD" w:rsidRDefault="00F03A34" w:rsidP="00D65FDA">
      <w:pPr>
        <w:jc w:val="right"/>
        <w:rPr>
          <w:sz w:val="28"/>
          <w:szCs w:val="28"/>
        </w:rPr>
      </w:pPr>
      <w:r w:rsidRPr="00F03A34">
        <w:rPr>
          <w:sz w:val="28"/>
          <w:szCs w:val="28"/>
        </w:rPr>
        <w:t> </w:t>
      </w:r>
    </w:p>
    <w:p w:rsidR="00F03A34" w:rsidRPr="0060264D" w:rsidRDefault="00F03A34" w:rsidP="000851DD">
      <w:pPr>
        <w:jc w:val="both"/>
        <w:rPr>
          <w:sz w:val="28"/>
          <w:szCs w:val="28"/>
        </w:rPr>
      </w:pPr>
    </w:p>
    <w:sectPr w:rsidR="00F03A34" w:rsidRPr="0060264D" w:rsidSect="00F03A34">
      <w:pgSz w:w="16838" w:h="11906" w:orient="landscape"/>
      <w:pgMar w:top="1701" w:right="539" w:bottom="748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C88" w:rsidRDefault="00623C88" w:rsidP="006E2C96">
      <w:r>
        <w:separator/>
      </w:r>
    </w:p>
  </w:endnote>
  <w:endnote w:type="continuationSeparator" w:id="0">
    <w:p w:rsidR="00623C88" w:rsidRDefault="00623C88" w:rsidP="006E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C88" w:rsidRDefault="00623C88" w:rsidP="006E2C96">
      <w:r>
        <w:separator/>
      </w:r>
    </w:p>
  </w:footnote>
  <w:footnote w:type="continuationSeparator" w:id="0">
    <w:p w:rsidR="00623C88" w:rsidRDefault="00623C88" w:rsidP="006E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D2196"/>
    <w:multiLevelType w:val="multilevel"/>
    <w:tmpl w:val="6DA6DE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995640"/>
    <w:multiLevelType w:val="multilevel"/>
    <w:tmpl w:val="3FA06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88254C"/>
    <w:multiLevelType w:val="multilevel"/>
    <w:tmpl w:val="FCFE54C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860822"/>
    <w:multiLevelType w:val="multilevel"/>
    <w:tmpl w:val="504CCA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8C2C73"/>
    <w:multiLevelType w:val="multilevel"/>
    <w:tmpl w:val="F85219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C96A8E"/>
    <w:multiLevelType w:val="multilevel"/>
    <w:tmpl w:val="238E3F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555192"/>
    <w:multiLevelType w:val="multilevel"/>
    <w:tmpl w:val="E974C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48C209FA"/>
    <w:multiLevelType w:val="multilevel"/>
    <w:tmpl w:val="EC6202B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1B668F8"/>
    <w:multiLevelType w:val="multilevel"/>
    <w:tmpl w:val="9A9E12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674D60"/>
    <w:multiLevelType w:val="multilevel"/>
    <w:tmpl w:val="4190B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2F213C"/>
    <w:multiLevelType w:val="multilevel"/>
    <w:tmpl w:val="6AC2F5B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10"/>
  </w:num>
  <w:num w:numId="5">
    <w:abstractNumId w:val="1"/>
  </w:num>
  <w:num w:numId="6">
    <w:abstractNumId w:val="9"/>
  </w:num>
  <w:num w:numId="7">
    <w:abstractNumId w:val="8"/>
  </w:num>
  <w:num w:numId="8">
    <w:abstractNumId w:val="0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79"/>
    <w:rsid w:val="00035E15"/>
    <w:rsid w:val="00072585"/>
    <w:rsid w:val="000851DD"/>
    <w:rsid w:val="000874F1"/>
    <w:rsid w:val="000A0D7D"/>
    <w:rsid w:val="0011673B"/>
    <w:rsid w:val="00224055"/>
    <w:rsid w:val="0030012A"/>
    <w:rsid w:val="003D282A"/>
    <w:rsid w:val="003F3811"/>
    <w:rsid w:val="00411082"/>
    <w:rsid w:val="00432F7F"/>
    <w:rsid w:val="00520271"/>
    <w:rsid w:val="005D5E10"/>
    <w:rsid w:val="0060264D"/>
    <w:rsid w:val="00623C88"/>
    <w:rsid w:val="00652654"/>
    <w:rsid w:val="006C61ED"/>
    <w:rsid w:val="006E2C96"/>
    <w:rsid w:val="007516C5"/>
    <w:rsid w:val="00753740"/>
    <w:rsid w:val="00776A24"/>
    <w:rsid w:val="00871E72"/>
    <w:rsid w:val="008847CF"/>
    <w:rsid w:val="00890C40"/>
    <w:rsid w:val="0091786D"/>
    <w:rsid w:val="00927FDA"/>
    <w:rsid w:val="009B7E0B"/>
    <w:rsid w:val="00A93028"/>
    <w:rsid w:val="00AA2482"/>
    <w:rsid w:val="00AD13E6"/>
    <w:rsid w:val="00B42379"/>
    <w:rsid w:val="00B655D8"/>
    <w:rsid w:val="00BF3593"/>
    <w:rsid w:val="00C128B1"/>
    <w:rsid w:val="00C21175"/>
    <w:rsid w:val="00C76E60"/>
    <w:rsid w:val="00CB6FB7"/>
    <w:rsid w:val="00CD5D86"/>
    <w:rsid w:val="00CF6F62"/>
    <w:rsid w:val="00D037A5"/>
    <w:rsid w:val="00D65FDA"/>
    <w:rsid w:val="00D752D8"/>
    <w:rsid w:val="00DB2DB6"/>
    <w:rsid w:val="00F03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B9DE4"/>
  <w15:docId w15:val="{2960A1A1-6FF4-4D6E-ADC7-52CCEDEA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3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23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237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1"/>
    <w:basedOn w:val="a"/>
    <w:rsid w:val="00CB6FB7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semiHidden/>
    <w:unhideWhenUsed/>
    <w:rsid w:val="006E2C9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E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2C9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E2C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202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a">
    <w:name w:val="Hyperlink"/>
    <w:basedOn w:val="a0"/>
    <w:uiPriority w:val="99"/>
    <w:unhideWhenUsed/>
    <w:rsid w:val="00F03A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5960ED3715556113E7716654B4BA4B10CE43A83C790C6C62E32A4E1494B2E700C96E90D10h1PAF" TargetMode="External"/><Relationship Id="rId18" Type="http://schemas.openxmlformats.org/officeDocument/2006/relationships/hyperlink" Target="consultantplus://offline/ref=C5960ED3715556113E7716654B4BA4B10CE53D81C294C6C62E32A4E1494B2E700C96E90E101E7FFCh3PFF" TargetMode="External"/><Relationship Id="rId26" Type="http://schemas.openxmlformats.org/officeDocument/2006/relationships/hyperlink" Target="consultantplus://offline/ref=B06D1EB1CE475AEA724B85314414FA834A7AFD5C841C21DD980A678A3BF711EE32596AC50ADD1AeD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06D1EB1CE475AEA724B85314414FA834A7AFD5C841C21DD980A678A3BF711EE32596AC508D5ADD21BeBF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C5960ED3715556113E7716654B4BA4B10CE43A83C790C6C62E32A4E1494B2E700C96E90D17h1P6F" TargetMode="External"/><Relationship Id="rId17" Type="http://schemas.openxmlformats.org/officeDocument/2006/relationships/hyperlink" Target="consultantplus://offline/ref=C5960ED3715556113E7716654B4BA4B10CE43A81C096C6C62E32A4E1494B2E700C96E90E101E7EFCh3PBF" TargetMode="External"/><Relationship Id="rId25" Type="http://schemas.openxmlformats.org/officeDocument/2006/relationships/hyperlink" Target="http://xn----7sbbqcsngpe7e.xn--p1ai/documents/3514.html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C5960ED3715556113E7716654B4BA4B10CE43A81C096C6C62E32A4E1494B2E700C96E90E101E7CF9h3P0F" TargetMode="External"/><Relationship Id="rId20" Type="http://schemas.openxmlformats.org/officeDocument/2006/relationships/hyperlink" Target="http://xn----7sbbqcsngpe7e.xn--p1ai/documents/3514.html" TargetMode="External"/><Relationship Id="rId29" Type="http://schemas.openxmlformats.org/officeDocument/2006/relationships/hyperlink" Target="http://xn----7sbbqcsngpe7e.xn--p1ai/documents/3514.htm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C5960ED3715556113E7716654B4BA4B10CE43A83C790C6C62E32A4E1494B2E700C96E90D16h1P6F" TargetMode="External"/><Relationship Id="rId24" Type="http://schemas.openxmlformats.org/officeDocument/2006/relationships/hyperlink" Target="consultantplus://offline/ref=0541E1BEFFD243B77E30CDF7BEF084410284F3A59DD1DBF3C6E27AB62C0378601D93A0378218DC14sFYAG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5960ED3715556113E7716654B4BA4B10CE43A83C790C6C62E32A4E1494B2E700C96E90D18h1P6F" TargetMode="External"/><Relationship Id="rId23" Type="http://schemas.openxmlformats.org/officeDocument/2006/relationships/hyperlink" Target="consultantplus://offline/ref=0541E1BEFFD243B77E30D3FAA89CD848038FA9AD9CD5D1A09FB77CE173537E355DD3A662C15CD115F348031Es4YCG" TargetMode="External"/><Relationship Id="rId28" Type="http://schemas.openxmlformats.org/officeDocument/2006/relationships/hyperlink" Target="http://xn----7sbbqcsngpe7e.xn--p1ai/documents/3514.html" TargetMode="External"/><Relationship Id="rId10" Type="http://schemas.openxmlformats.org/officeDocument/2006/relationships/hyperlink" Target="consultantplus://offline/ref=C5960ED3715556113E7716654B4BA4B10CE43A83C790C6C62E32A4E1494B2E700C96E90D16h1PCF" TargetMode="External"/><Relationship Id="rId19" Type="http://schemas.openxmlformats.org/officeDocument/2006/relationships/hyperlink" Target="consultantplus://offline/ref=C5960ED3715556113E7716654B4BA4B10CE43C89C190C6C62E32A4E149h4PBF" TargetMode="External"/><Relationship Id="rId31" Type="http://schemas.openxmlformats.org/officeDocument/2006/relationships/hyperlink" Target="http://xn----7sbbqcsngpe7e.xn--p1ai/documents/351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960ED3715556113E7716654B4BA4B10CE43A83C790C6C62E32A4E1494B2E700C96E90D15h1PBF" TargetMode="External"/><Relationship Id="rId14" Type="http://schemas.openxmlformats.org/officeDocument/2006/relationships/hyperlink" Target="consultantplus://offline/ref=C5960ED3715556113E7716654B4BA4B10CE43A83C790C6C62E32A4E1494B2E700C96E90D18h1PDF" TargetMode="External"/><Relationship Id="rId22" Type="http://schemas.openxmlformats.org/officeDocument/2006/relationships/hyperlink" Target="http://xn----7sbbqcsngpe7e.xn--p1ai/documents/3514.html" TargetMode="External"/><Relationship Id="rId27" Type="http://schemas.openxmlformats.org/officeDocument/2006/relationships/hyperlink" Target="consultantplus://offline/ref=B06D1EB1CE475AEA724B85314414FA834A7AFD5C841C21DD980A678A3B1Fe7F" TargetMode="External"/><Relationship Id="rId30" Type="http://schemas.openxmlformats.org/officeDocument/2006/relationships/hyperlink" Target="http://xn----7sbbqcsngpe7e.xn--p1ai/documents/3514.html" TargetMode="External"/><Relationship Id="rId8" Type="http://schemas.openxmlformats.org/officeDocument/2006/relationships/hyperlink" Target="consultantplus://offline/ref=AFE1E80D2059A1F555D45B8660DD5CF622AE010908B4C988C4179CE5BEeFH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4178</Words>
  <Characters>23818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Слободского муниципального района</Company>
  <LinksUpToDate>false</LinksUpToDate>
  <CharactersWithSpaces>27941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О.А.</dc:creator>
  <cp:lastModifiedBy>Пользователь</cp:lastModifiedBy>
  <cp:revision>8</cp:revision>
  <cp:lastPrinted>2025-07-09T06:22:00Z</cp:lastPrinted>
  <dcterms:created xsi:type="dcterms:W3CDTF">2023-09-14T05:32:00Z</dcterms:created>
  <dcterms:modified xsi:type="dcterms:W3CDTF">2025-07-09T06:22:00Z</dcterms:modified>
</cp:coreProperties>
</file>