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4E" w:rsidRDefault="0051284E" w:rsidP="0051284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84E">
        <w:rPr>
          <w:rFonts w:ascii="Times New Roman" w:hAnsi="Times New Roman" w:cs="Times New Roman"/>
          <w:b/>
          <w:bCs/>
          <w:sz w:val="28"/>
          <w:szCs w:val="28"/>
        </w:rPr>
        <w:t>Антикоррупционные запреты, связанные с прохождением государственной гражданской службы</w:t>
      </w:r>
    </w:p>
    <w:p w:rsidR="002B44E5" w:rsidRPr="0051284E" w:rsidRDefault="002B44E5" w:rsidP="002B44E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284E" w:rsidRPr="0051284E" w:rsidRDefault="0051284E" w:rsidP="002B44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4E">
        <w:rPr>
          <w:rFonts w:ascii="Times New Roman" w:hAnsi="Times New Roman" w:cs="Times New Roman"/>
          <w:sz w:val="28"/>
          <w:szCs w:val="28"/>
        </w:rPr>
        <w:t>Принимать в связи с исполнением должностных обязанностей подарки и иные вознаграждения от физических и юридических лиц;</w:t>
      </w:r>
    </w:p>
    <w:p w:rsidR="0051284E" w:rsidRPr="0051284E" w:rsidRDefault="0051284E" w:rsidP="002B44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4E">
        <w:rPr>
          <w:rFonts w:ascii="Times New Roman" w:hAnsi="Times New Roman" w:cs="Times New Roman"/>
          <w:sz w:val="28"/>
          <w:szCs w:val="28"/>
        </w:rPr>
        <w:t>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федеральной собственностью или собственностью субъекта Российской Федерации и передаются по акту в государственный орган, в котором он замещает должность;</w:t>
      </w:r>
    </w:p>
    <w:p w:rsidR="0051284E" w:rsidRPr="0051284E" w:rsidRDefault="0051284E" w:rsidP="002B44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4E">
        <w:rPr>
          <w:rFonts w:ascii="Times New Roman" w:hAnsi="Times New Roman" w:cs="Times New Roman"/>
          <w:sz w:val="28"/>
          <w:szCs w:val="28"/>
        </w:rPr>
        <w:t>Выезжать в связи с исполнением должностных обязанностей за пределы территории Российской Федерации за счет средств физических и юридических лиц;</w:t>
      </w:r>
    </w:p>
    <w:p w:rsidR="0051284E" w:rsidRPr="0051284E" w:rsidRDefault="0051284E" w:rsidP="002B44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4E">
        <w:rPr>
          <w:rFonts w:ascii="Times New Roman" w:hAnsi="Times New Roman" w:cs="Times New Roman"/>
          <w:sz w:val="28"/>
          <w:szCs w:val="28"/>
        </w:rPr>
        <w:t>Использовать в целях, не связанных с исполнением должностных обязанностей, средства материально-технического и иного обеспечения, а также передавать их другим лицам;</w:t>
      </w:r>
    </w:p>
    <w:p w:rsidR="0051284E" w:rsidRPr="0051284E" w:rsidRDefault="0051284E" w:rsidP="002B44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4E">
        <w:rPr>
          <w:rFonts w:ascii="Times New Roman" w:hAnsi="Times New Roman" w:cs="Times New Roman"/>
          <w:sz w:val="28"/>
          <w:szCs w:val="28"/>
        </w:rPr>
        <w:t>Быть поверенным или представителем по делам третьих лиц в государственном органе, в котором он замещает должность государственной службы;</w:t>
      </w:r>
    </w:p>
    <w:p w:rsidR="0051284E" w:rsidRPr="0051284E" w:rsidRDefault="0051284E" w:rsidP="002B44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4E">
        <w:rPr>
          <w:rFonts w:ascii="Times New Roman" w:hAnsi="Times New Roman" w:cs="Times New Roman"/>
          <w:sz w:val="28"/>
          <w:szCs w:val="28"/>
        </w:rPr>
        <w:t>Находиться в непосредственном подчинении близких родственников;</w:t>
      </w:r>
    </w:p>
    <w:p w:rsidR="0051284E" w:rsidRPr="0051284E" w:rsidRDefault="0051284E" w:rsidP="002B44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4E">
        <w:rPr>
          <w:rFonts w:ascii="Times New Roman" w:hAnsi="Times New Roman" w:cs="Times New Roman"/>
          <w:sz w:val="28"/>
          <w:szCs w:val="28"/>
        </w:rPr>
        <w:t>Свободно владеть ценными бумагами, если это приводит к конфликту интересов (в этом случае необходимо передать в доверительное управление);</w:t>
      </w:r>
    </w:p>
    <w:p w:rsidR="0051284E" w:rsidRPr="0051284E" w:rsidRDefault="0051284E" w:rsidP="002B44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4E">
        <w:rPr>
          <w:rFonts w:ascii="Times New Roman" w:hAnsi="Times New Roman" w:cs="Times New Roman"/>
          <w:sz w:val="28"/>
          <w:szCs w:val="28"/>
        </w:rPr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51284E" w:rsidRPr="0051284E" w:rsidRDefault="0051284E" w:rsidP="002B44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4E">
        <w:rPr>
          <w:rFonts w:ascii="Times New Roman" w:hAnsi="Times New Roman" w:cs="Times New Roman"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хозяйствующим субъектом, если иное не предусмотрено федеральными законами;</w:t>
      </w:r>
    </w:p>
    <w:p w:rsidR="0051284E" w:rsidRPr="0051284E" w:rsidRDefault="0051284E" w:rsidP="002B44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4E">
        <w:rPr>
          <w:rFonts w:ascii="Times New Roman" w:hAnsi="Times New Roman" w:cs="Times New Roman"/>
          <w:sz w:val="28"/>
          <w:szCs w:val="28"/>
        </w:rPr>
        <w:t>Выполнять иную оплачиваемую работу, если это повлечет конфликт интересов. О любой оплачиваемой работе необходимо заблаговременно уведомить своего работодателя.</w:t>
      </w:r>
    </w:p>
    <w:p w:rsidR="006E0DA9" w:rsidRDefault="0051284E" w:rsidP="002B44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4E">
        <w:rPr>
          <w:rFonts w:ascii="Times New Roman" w:hAnsi="Times New Roman" w:cs="Times New Roman"/>
          <w:sz w:val="28"/>
          <w:szCs w:val="28"/>
        </w:rPr>
        <w:t>Бывший государственный гражданский служащий в течение 2 лет после увольнения не может свободно трудоустраиваться в организации, в отношении которых он осуществлял управленческие функции. Для этого необходимо получить согласие комиссии по урегулированию конфликта интересов.</w:t>
      </w:r>
    </w:p>
    <w:p w:rsidR="002B44E5" w:rsidRDefault="002B44E5" w:rsidP="002B44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44E5" w:rsidSect="002B44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50EA4"/>
    <w:rsid w:val="002B44E5"/>
    <w:rsid w:val="0051284E"/>
    <w:rsid w:val="00550EA4"/>
    <w:rsid w:val="006E0DA9"/>
    <w:rsid w:val="007F18FF"/>
    <w:rsid w:val="00946477"/>
    <w:rsid w:val="00DF3BAD"/>
    <w:rsid w:val="00F1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Мацко Юлия Сергеевна</dc:creator>
  <cp:lastModifiedBy>Пользователь</cp:lastModifiedBy>
  <cp:revision>2</cp:revision>
  <dcterms:created xsi:type="dcterms:W3CDTF">2024-07-02T10:15:00Z</dcterms:created>
  <dcterms:modified xsi:type="dcterms:W3CDTF">2024-07-02T10:15:00Z</dcterms:modified>
</cp:coreProperties>
</file>