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A9" w:rsidRPr="008C5A30" w:rsidRDefault="00716D97" w:rsidP="00695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на работе часто имеет место ситуация</w:t>
      </w:r>
      <w:r w:rsidR="00695BA9" w:rsidRPr="008C5A30">
        <w:rPr>
          <w:sz w:val="28"/>
          <w:szCs w:val="28"/>
        </w:rPr>
        <w:t xml:space="preserve">, </w:t>
      </w:r>
      <w:r>
        <w:rPr>
          <w:sz w:val="28"/>
          <w:szCs w:val="28"/>
        </w:rPr>
        <w:t>при которой</w:t>
      </w:r>
      <w:r w:rsidR="00695BA9" w:rsidRPr="008C5A30">
        <w:rPr>
          <w:sz w:val="28"/>
          <w:szCs w:val="28"/>
        </w:rPr>
        <w:t xml:space="preserve"> работодатель фактически допускает их к работе, но трудовой договор не заключает, либо заключает с ними гражданско-правовой договор о предоставлении услуг, выполнении работ. Подобными действиями работодатель старается освободить себя от выплаты социальных пособий и страховых взносов, от предоставления работникам предусмотренных трудовым законодательством гарантий, компенсаций.</w:t>
      </w:r>
    </w:p>
    <w:p w:rsidR="008C5A30" w:rsidRDefault="008C5A30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По смыслу статьи 56 Трудового кодекса Российской Федерации (далее - ТК РФ), под трудовым договором понимается соглашение между работодателем и работником, на основании которого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законодательством, своевременно и в полном размере выплачивать работнику заработную плату, а работник обязуется лично выполнять определенную соглашением трудовую функцию, соблюдать правила внутреннего трудового распорядка, действующие у данного работодателя.</w:t>
      </w:r>
    </w:p>
    <w:p w:rsidR="00695BA9" w:rsidRDefault="00695BA9" w:rsidP="00695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Согласно действующего трудового законодательства отказ работодателя в оформлении трудового договора нарушает права работника на получение бесплатной медицинской помощи за счет страховых взносов</w:t>
      </w:r>
      <w:r w:rsidR="008C5A30">
        <w:rPr>
          <w:sz w:val="28"/>
          <w:szCs w:val="28"/>
        </w:rPr>
        <w:t xml:space="preserve"> в фонд обязательного медицинского страхования</w:t>
      </w:r>
      <w:r w:rsidRPr="008C5A30">
        <w:rPr>
          <w:sz w:val="28"/>
          <w:szCs w:val="28"/>
        </w:rPr>
        <w:t>, права на получение пенсии</w:t>
      </w:r>
      <w:r w:rsidR="00716D97">
        <w:rPr>
          <w:sz w:val="28"/>
          <w:szCs w:val="28"/>
        </w:rPr>
        <w:t xml:space="preserve"> в соответствии со стажем работы по специальности</w:t>
      </w:r>
      <w:r w:rsidRPr="008C5A30">
        <w:rPr>
          <w:sz w:val="28"/>
          <w:szCs w:val="28"/>
        </w:rPr>
        <w:t>, на социальное страхование от несчастных случаев на производстве и профессиональных заболеваний, на компенсацию морального вреда.</w:t>
      </w:r>
    </w:p>
    <w:p w:rsidR="008C5A30" w:rsidRPr="008C5A30" w:rsidRDefault="00716D97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C5A30">
        <w:rPr>
          <w:sz w:val="28"/>
          <w:szCs w:val="28"/>
        </w:rPr>
        <w:t xml:space="preserve">казанные выше </w:t>
      </w:r>
      <w:r w:rsidR="008C5A30" w:rsidRPr="008C5A30">
        <w:rPr>
          <w:sz w:val="28"/>
          <w:szCs w:val="28"/>
        </w:rPr>
        <w:t>государственные гарантии, предусмотренные законодательством</w:t>
      </w:r>
      <w:r w:rsidRPr="00716D97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распространяются на граждан</w:t>
      </w:r>
      <w:r w:rsidRPr="00716D97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заключивших трудовые договоры с работодателями</w:t>
      </w:r>
      <w:r w:rsidR="008C5A30" w:rsidRPr="008C5A30">
        <w:rPr>
          <w:sz w:val="28"/>
          <w:szCs w:val="28"/>
        </w:rPr>
        <w:t xml:space="preserve">. Соответственно, факт заключения трудового договора гарантирует </w:t>
      </w:r>
      <w:r>
        <w:rPr>
          <w:sz w:val="28"/>
          <w:szCs w:val="28"/>
        </w:rPr>
        <w:t xml:space="preserve">экономическую и </w:t>
      </w:r>
      <w:r w:rsidR="008C5A30" w:rsidRPr="008C5A30">
        <w:rPr>
          <w:sz w:val="28"/>
          <w:szCs w:val="28"/>
        </w:rPr>
        <w:t>социальную защищенность</w:t>
      </w:r>
      <w:r w:rsidRPr="00716D97">
        <w:rPr>
          <w:sz w:val="28"/>
          <w:szCs w:val="28"/>
        </w:rPr>
        <w:t>,</w:t>
      </w:r>
      <w:r w:rsidR="008C5A30" w:rsidRPr="008C5A30">
        <w:rPr>
          <w:sz w:val="28"/>
          <w:szCs w:val="28"/>
        </w:rPr>
        <w:t xml:space="preserve"> стабильность трудовых отношений работника и работодателя.</w:t>
      </w:r>
    </w:p>
    <w:p w:rsidR="00695BA9" w:rsidRPr="008C5A30" w:rsidRDefault="00695BA9" w:rsidP="008C5A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5A30">
        <w:rPr>
          <w:sz w:val="28"/>
          <w:szCs w:val="28"/>
        </w:rPr>
        <w:t>Если трудовой договор не оформлен в письменном виде, то он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</w:p>
    <w:p w:rsidR="00695BA9" w:rsidRPr="008C5A30" w:rsidRDefault="00716D97" w:rsidP="00716D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67 ТК РФ если </w:t>
      </w:r>
      <w:r w:rsidR="00695BA9" w:rsidRPr="008C5A30">
        <w:rPr>
          <w:sz w:val="28"/>
          <w:szCs w:val="28"/>
        </w:rPr>
        <w:t xml:space="preserve">работник фактически допущен к работе, </w:t>
      </w:r>
      <w:r>
        <w:rPr>
          <w:sz w:val="28"/>
          <w:szCs w:val="28"/>
        </w:rPr>
        <w:t xml:space="preserve">то </w:t>
      </w:r>
      <w:r w:rsidR="00695BA9" w:rsidRPr="008C5A30">
        <w:rPr>
          <w:sz w:val="28"/>
          <w:szCs w:val="28"/>
        </w:rPr>
        <w:t>работодатель обязан оформить с ним трудовой договор в письменной форме не позднее трех рабочих дней со дня фактического допущения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 Споры делам</w:t>
      </w:r>
      <w:r w:rsidR="008C5A30">
        <w:rPr>
          <w:sz w:val="28"/>
          <w:szCs w:val="28"/>
        </w:rPr>
        <w:t xml:space="preserve"> о признании </w:t>
      </w:r>
      <w:r w:rsidR="00695BA9" w:rsidRPr="008C5A30">
        <w:rPr>
          <w:sz w:val="28"/>
          <w:szCs w:val="28"/>
        </w:rPr>
        <w:t xml:space="preserve"> рассматриваются судом по месту нахождения ответчика или месту жительства истца. </w:t>
      </w:r>
      <w:r w:rsidR="008C5A30">
        <w:rPr>
          <w:sz w:val="28"/>
          <w:szCs w:val="28"/>
        </w:rPr>
        <w:t>По указанной категории споров при подаче в суд искового заявления истец освобождается от уплаты государственной пошлины.</w:t>
      </w:r>
    </w:p>
    <w:p w:rsidR="0097355F" w:rsidRDefault="0097355F" w:rsidP="00695BA9">
      <w:pPr>
        <w:spacing w:after="0" w:line="240" w:lineRule="auto"/>
        <w:jc w:val="both"/>
      </w:pPr>
    </w:p>
    <w:p w:rsidR="00303716" w:rsidRDefault="00303716" w:rsidP="0030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Слободского межрайонного прокурора</w:t>
      </w:r>
    </w:p>
    <w:p w:rsidR="00303716" w:rsidRDefault="00303716" w:rsidP="003037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Селюнин В.Е.</w:t>
      </w:r>
    </w:p>
    <w:p w:rsidR="00303716" w:rsidRPr="008C5A30" w:rsidRDefault="00303716" w:rsidP="00695BA9">
      <w:pPr>
        <w:spacing w:after="0" w:line="240" w:lineRule="auto"/>
        <w:jc w:val="both"/>
      </w:pPr>
    </w:p>
    <w:sectPr w:rsidR="00303716" w:rsidRPr="008C5A30" w:rsidSect="003037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530"/>
    <w:rsid w:val="00303716"/>
    <w:rsid w:val="00695BA9"/>
    <w:rsid w:val="00716D97"/>
    <w:rsid w:val="00724AA3"/>
    <w:rsid w:val="008C5A30"/>
    <w:rsid w:val="0097355F"/>
    <w:rsid w:val="00CD0530"/>
    <w:rsid w:val="00D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2024-07-02T10:30:00Z</dcterms:created>
  <dcterms:modified xsi:type="dcterms:W3CDTF">2024-07-02T10:30:00Z</dcterms:modified>
</cp:coreProperties>
</file>