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D6" w:rsidRDefault="00F259D6" w:rsidP="00F259D6">
      <w:pPr>
        <w:shd w:val="clear" w:color="auto" w:fill="FFFFFF"/>
        <w:ind w:firstLine="709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>
        <w:rPr>
          <w:rFonts w:eastAsia="Times New Roman" w:cs="Times New Roman"/>
          <w:b/>
          <w:color w:val="333333"/>
          <w:szCs w:val="28"/>
          <w:lang w:eastAsia="ru-RU"/>
        </w:rPr>
        <w:t>Самозапрет на займы. Суть внесенных в законодательство изменений</w:t>
      </w:r>
    </w:p>
    <w:p w:rsidR="00F259D6" w:rsidRDefault="00F259D6" w:rsidP="00F259D6">
      <w:pPr>
        <w:shd w:val="clear" w:color="auto" w:fill="FFFFFF"/>
        <w:ind w:firstLine="709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</w:p>
    <w:p w:rsidR="00F259D6" w:rsidRDefault="00F259D6" w:rsidP="00F259D6">
      <w:pPr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Федеральным законом от 26.02.2024 № 31-ФЗ внесены изменения в Федеральный закон «О кредитных историях» и Федеральный закон «О потребительском кредите (займе)».</w:t>
      </w:r>
    </w:p>
    <w:p w:rsidR="00F259D6" w:rsidRDefault="00F259D6" w:rsidP="00F259D6">
      <w:pPr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После вступления в силу данных изменений, то есть после 1 марта 2025 года, физические лица смогут потребовать внести в свои кредитные истории сведения о запрете заключать договоры потребительского кредита или займа.</w:t>
      </w:r>
    </w:p>
    <w:p w:rsidR="00F259D6" w:rsidRDefault="00F259D6" w:rsidP="00F259D6">
      <w:pPr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Исключением будут договоры потребительского займа (кредита), обязательства заёмщика, по которым обеспечены ипотекой и (или) залогом транспортного средства, и договоров основного образовательного кредита.</w:t>
      </w:r>
    </w:p>
    <w:p w:rsidR="00F259D6" w:rsidRDefault="00F259D6" w:rsidP="00F259D6">
      <w:pPr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Для установления, а также снятия запрета физическое лицо вправе бесплатно любое количество раз подать соответствующие заявления во все квалифицированные бюро кредитных историй через многофункциональный центр или с использованием единого портала Государственных услуг.</w:t>
      </w:r>
    </w:p>
    <w:p w:rsidR="00F259D6" w:rsidRDefault="00F259D6" w:rsidP="00F259D6">
      <w:pPr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 многофункциональных центрах такие обращения начнут принимать не позднее 1 сентября 2025 года.</w:t>
      </w:r>
    </w:p>
    <w:p w:rsidR="00F259D6" w:rsidRDefault="00F259D6" w:rsidP="00F259D6">
      <w:pPr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Кредитная организация, микрофинансовая организация не ранее чем за 30 календарных дней до даты заключения договора потребительского кредита (займа) обязаны запросить во всех квалифицированных бюро кредитных историй, а квалифицированные бюро кредитных историй обязаны предоставить информацию о наличии в кредитной истории заемщика сведений о запрете либо снятии запрета.</w:t>
      </w:r>
    </w:p>
    <w:p w:rsidR="00F259D6" w:rsidRDefault="00F259D6" w:rsidP="00F259D6">
      <w:pPr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При наличии сведений в кредитной истории заемщика о запрете, то кредитная организация, микрофинансовая организация отказывают заемщику в заключении договора потребительского кредита (займа).</w:t>
      </w:r>
    </w:p>
    <w:p w:rsidR="003C0DAA" w:rsidRDefault="00F259D6" w:rsidP="00F259D6">
      <w:r>
        <w:rPr>
          <w:rFonts w:eastAsia="Times New Roman" w:cs="Times New Roman"/>
          <w:color w:val="333333"/>
          <w:szCs w:val="28"/>
          <w:lang w:eastAsia="ru-RU"/>
        </w:rPr>
        <w:t>Помимо этого, рассматриваемыми изменениями урегулированы процедурные вопросы, связанные с обменом сведениями, а также установлен порядок оспаривания информации, содержащейся в кредитной истории.</w:t>
      </w:r>
      <w:bookmarkStart w:id="0" w:name="_GoBack"/>
      <w:bookmarkEnd w:id="0"/>
    </w:p>
    <w:sectPr w:rsidR="003C0DAA" w:rsidSect="00D0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0438"/>
    <w:rsid w:val="00060438"/>
    <w:rsid w:val="003C0DAA"/>
    <w:rsid w:val="00D03AED"/>
    <w:rsid w:val="00E51FD7"/>
    <w:rsid w:val="00F2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Тиранов Даниил Александрович</dc:creator>
  <cp:lastModifiedBy>Пользователь</cp:lastModifiedBy>
  <cp:revision>2</cp:revision>
  <dcterms:created xsi:type="dcterms:W3CDTF">2024-09-13T08:59:00Z</dcterms:created>
  <dcterms:modified xsi:type="dcterms:W3CDTF">2024-09-13T08:59:00Z</dcterms:modified>
</cp:coreProperties>
</file>