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AD" w:rsidRPr="00524741" w:rsidRDefault="007A54DB" w:rsidP="007A54DB">
      <w:pPr>
        <w:jc w:val="center"/>
        <w:rPr>
          <w:b/>
        </w:rPr>
      </w:pPr>
      <w:r>
        <w:rPr>
          <w:b/>
        </w:rPr>
        <w:t>П</w:t>
      </w:r>
      <w:r w:rsidR="00524741" w:rsidRPr="007A54DB">
        <w:rPr>
          <w:b/>
        </w:rPr>
        <w:t>ереведенные мошенникам средства можно вернуть</w:t>
      </w:r>
    </w:p>
    <w:p w:rsidR="00670898" w:rsidRDefault="00524741" w:rsidP="00083FCF">
      <w:pPr>
        <w:jc w:val="both"/>
      </w:pPr>
      <w:r>
        <w:t>25.07</w:t>
      </w:r>
      <w:r w:rsidR="00457CD0">
        <w:t>.2024 вступ</w:t>
      </w:r>
      <w:r w:rsidR="00670898">
        <w:t>ил</w:t>
      </w:r>
      <w:r w:rsidR="00457CD0">
        <w:t xml:space="preserve"> в силу Федеральный закон от 24.07.2023 N 369-ФЗ «О внесении</w:t>
      </w:r>
      <w:r w:rsidR="00C74779">
        <w:t xml:space="preserve"> изменений в Федеральный закон «</w:t>
      </w:r>
      <w:r w:rsidR="00457CD0">
        <w:t>О национальной платежной системе»</w:t>
      </w:r>
      <w:r w:rsidR="00670898">
        <w:t>, предусматрива</w:t>
      </w:r>
      <w:bookmarkStart w:id="0" w:name="_GoBack"/>
      <w:bookmarkEnd w:id="0"/>
      <w:r w:rsidR="00670898">
        <w:t xml:space="preserve">ющий </w:t>
      </w:r>
      <w:r w:rsidR="007A54DB">
        <w:t xml:space="preserve">дополнительные </w:t>
      </w:r>
      <w:r w:rsidR="00670898">
        <w:t xml:space="preserve">меры защиты граждан от дистанционных мошенников. </w:t>
      </w:r>
    </w:p>
    <w:p w:rsidR="00C74779" w:rsidRDefault="00670898" w:rsidP="00083FCF">
      <w:pPr>
        <w:jc w:val="both"/>
      </w:pPr>
      <w:r>
        <w:t>Теперь б</w:t>
      </w:r>
      <w:r w:rsidR="00C74779" w:rsidRPr="00C74779">
        <w:t xml:space="preserve">анки и платежные системы </w:t>
      </w:r>
      <w:r>
        <w:t>обязаны</w:t>
      </w:r>
      <w:r w:rsidR="00C74779" w:rsidRPr="00C74779">
        <w:t xml:space="preserve"> проверять подозрительные транзакции и приостанавливать явно мошеннические операции на два дня, даже если имеется согласие клиента.</w:t>
      </w:r>
    </w:p>
    <w:p w:rsidR="00C74779" w:rsidRDefault="00670898" w:rsidP="00083FCF">
      <w:pPr>
        <w:jc w:val="both"/>
      </w:pPr>
      <w:r>
        <w:t>О</w:t>
      </w:r>
      <w:r w:rsidR="00C74779">
        <w:t>ператор по переводу денежных средств будет обязан проверить наличие признаков перевода без добровольного согласия клиента</w:t>
      </w:r>
      <w:r>
        <w:t xml:space="preserve">, то есть </w:t>
      </w:r>
      <w:r w:rsidR="00C74779">
        <w:t xml:space="preserve">либо без согласия или с согласия, </w:t>
      </w:r>
      <w:r>
        <w:t>которое получено</w:t>
      </w:r>
      <w:r w:rsidR="00C74779">
        <w:t xml:space="preserve"> под влиянием обмана или при злоупотреблении доверием. </w:t>
      </w:r>
      <w:r>
        <w:t xml:space="preserve">Банк обязан осуществить такую проверку </w:t>
      </w:r>
      <w:r w:rsidR="00C74779">
        <w:t>до момента списания.</w:t>
      </w:r>
    </w:p>
    <w:p w:rsidR="00C74779" w:rsidRDefault="00C74779" w:rsidP="00083FCF">
      <w:pPr>
        <w:jc w:val="both"/>
      </w:pPr>
      <w:r>
        <w:t xml:space="preserve">При наличии признаков перевода без добровольного согласия клиента оператор должен приостанавливать прием к исполнению распоряжения клиента на 2 дня. </w:t>
      </w:r>
      <w:r w:rsidR="004849FE">
        <w:t>В случае е</w:t>
      </w:r>
      <w:r>
        <w:t>сли операция с использованием платежных карт или путем перевода электронных денег — отказать в выполнении операции.</w:t>
      </w:r>
    </w:p>
    <w:p w:rsidR="00C74779" w:rsidRDefault="00C74779" w:rsidP="00083FCF">
      <w:pPr>
        <w:jc w:val="both"/>
      </w:pPr>
      <w:r>
        <w:t>Более того, деньги, отправленные на счета злоумышленников, которые внесены в специальную базу данных Банка Ро</w:t>
      </w:r>
      <w:r w:rsidR="00C95768">
        <w:t xml:space="preserve">ссии, будут возвращать клиентам </w:t>
      </w:r>
      <w:r w:rsidR="00C95768" w:rsidRPr="00C95768">
        <w:t>в течение 30 календарных дней после получения заявления от пострадавшего</w:t>
      </w:r>
      <w:r w:rsidR="00C95768">
        <w:t>.</w:t>
      </w:r>
    </w:p>
    <w:p w:rsidR="00C74779" w:rsidRDefault="00591401" w:rsidP="007A54DB">
      <w:pPr>
        <w:jc w:val="center"/>
        <w:rPr>
          <w:b/>
        </w:rPr>
      </w:pPr>
      <w:r w:rsidRPr="007A54DB">
        <w:rPr>
          <w:b/>
        </w:rPr>
        <w:t>Как изменилось пенсионное законодательство в июле 2024 года?</w:t>
      </w:r>
    </w:p>
    <w:p w:rsidR="00591401" w:rsidRDefault="00591401" w:rsidP="00083FCF">
      <w:pPr>
        <w:jc w:val="both"/>
      </w:pPr>
      <w:r>
        <w:t>С 01.07.2024 накопительную пенсию можно получить одной суммой при условии, что расчетный размер составляет менее 10% от прожиточного минимума пенсионера. Прожиточный минимум пенсионера  в 2024 году составляет 13 290 рублей. Для единовременного получения накопительной части расчетный размер должен быть меньше 1329 рублей. Ранее единовременное получение было возможно, если расчетный размер выплат составлял 5% и менее от суммы страховой пенсии по старости (с учетом фиксированной выплаты) и величины накопительной пенсии, которая рассчитывается на день установления накопительной пенсии.</w:t>
      </w:r>
    </w:p>
    <w:p w:rsidR="00F642B5" w:rsidRDefault="00F84298" w:rsidP="00083FCF">
      <w:pPr>
        <w:jc w:val="both"/>
      </w:pPr>
      <w:r>
        <w:t xml:space="preserve">Также с 01.07.2024 начнет производиться </w:t>
      </w:r>
      <w:r w:rsidRPr="00F84298">
        <w:t>информирова</w:t>
      </w:r>
      <w:r w:rsidR="00B30917">
        <w:t>ние</w:t>
      </w:r>
      <w:r>
        <w:t xml:space="preserve"> граждан</w:t>
      </w:r>
      <w:r w:rsidRPr="00F84298">
        <w:t xml:space="preserve"> о величине пенсионных накоплений, которые хранятся у них в негосударственных пенсионных фондах</w:t>
      </w:r>
      <w:r>
        <w:t xml:space="preserve">. При этом предусматривается два способа информирования: </w:t>
      </w:r>
      <w:r w:rsidRPr="00F84298">
        <w:t xml:space="preserve">через личный кабинет на </w:t>
      </w:r>
      <w:r>
        <w:t>Портале Г</w:t>
      </w:r>
      <w:r w:rsidRPr="00F84298">
        <w:t xml:space="preserve">осуслуг или </w:t>
      </w:r>
      <w:r w:rsidRPr="00F84298">
        <w:lastRenderedPageBreak/>
        <w:t>при посещении клиентской службы Социального фонда РФ</w:t>
      </w:r>
      <w:r>
        <w:t xml:space="preserve">. </w:t>
      </w:r>
      <w:r w:rsidR="00B30917">
        <w:t>Нововведение</w:t>
      </w:r>
      <w:r w:rsidR="00B30917" w:rsidRPr="00B30917">
        <w:t xml:space="preserve"> касается мужчин от 45</w:t>
      </w:r>
      <w:r w:rsidR="00B30917">
        <w:t xml:space="preserve"> лет</w:t>
      </w:r>
      <w:r w:rsidR="00B30917" w:rsidRPr="00B30917">
        <w:t xml:space="preserve"> и женщин от 40 лет.</w:t>
      </w:r>
      <w:r w:rsidR="00B30917">
        <w:t xml:space="preserve"> Периодичность информирования составит один раз в три года. </w:t>
      </w:r>
      <w:r w:rsidR="00F642B5" w:rsidRPr="00F642B5">
        <w:t xml:space="preserve">Первое информирование </w:t>
      </w:r>
      <w:r w:rsidR="007A54DB">
        <w:t xml:space="preserve">граждан, </w:t>
      </w:r>
      <w:r w:rsidR="00F642B5" w:rsidRPr="00F642B5">
        <w:t xml:space="preserve">формирующих пенсионные накопления в </w:t>
      </w:r>
      <w:r w:rsidR="00F642B5">
        <w:t>негосударственных пенсионных фондах</w:t>
      </w:r>
      <w:r w:rsidR="007A54DB">
        <w:t>,</w:t>
      </w:r>
      <w:r w:rsidR="00F642B5" w:rsidRPr="00F642B5">
        <w:t xml:space="preserve"> </w:t>
      </w:r>
      <w:r w:rsidR="00F642B5">
        <w:t>Социальный фонд России</w:t>
      </w:r>
      <w:r w:rsidR="00F642B5" w:rsidRPr="00F642B5">
        <w:t xml:space="preserve"> проведет с 1 июля по 31 декабря 2024 в отношении мужчин 1979 года рождения и старше и женщин 1984 </w:t>
      </w:r>
      <w:r w:rsidR="00F642B5">
        <w:t>года рождения</w:t>
      </w:r>
      <w:r w:rsidR="00F642B5" w:rsidRPr="00F642B5">
        <w:t xml:space="preserve"> и старше.</w:t>
      </w:r>
    </w:p>
    <w:p w:rsidR="00F642B5" w:rsidRPr="00F642B5" w:rsidRDefault="00F642B5" w:rsidP="00083FCF">
      <w:pPr>
        <w:jc w:val="both"/>
      </w:pPr>
    </w:p>
    <w:p w:rsidR="00B30917" w:rsidRPr="00B30917" w:rsidRDefault="00B30917" w:rsidP="00083FCF">
      <w:pPr>
        <w:jc w:val="both"/>
      </w:pPr>
    </w:p>
    <w:p w:rsidR="00591401" w:rsidRDefault="00591401" w:rsidP="00083FCF">
      <w:pPr>
        <w:jc w:val="both"/>
      </w:pPr>
    </w:p>
    <w:p w:rsidR="00591401" w:rsidRDefault="00591401" w:rsidP="00083FCF">
      <w:pPr>
        <w:jc w:val="both"/>
      </w:pPr>
    </w:p>
    <w:p w:rsidR="00591401" w:rsidRPr="002F1106" w:rsidRDefault="00591401" w:rsidP="00083FCF">
      <w:pPr>
        <w:jc w:val="both"/>
      </w:pPr>
    </w:p>
    <w:sectPr w:rsidR="00591401" w:rsidRPr="002F1106" w:rsidSect="00BD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F1106"/>
    <w:rsid w:val="00083FCF"/>
    <w:rsid w:val="002650AD"/>
    <w:rsid w:val="002E4472"/>
    <w:rsid w:val="002F1106"/>
    <w:rsid w:val="00457CD0"/>
    <w:rsid w:val="004849FE"/>
    <w:rsid w:val="00524741"/>
    <w:rsid w:val="00591401"/>
    <w:rsid w:val="00600674"/>
    <w:rsid w:val="00670898"/>
    <w:rsid w:val="007A54DB"/>
    <w:rsid w:val="00B30917"/>
    <w:rsid w:val="00BD56CB"/>
    <w:rsid w:val="00C74779"/>
    <w:rsid w:val="00C95768"/>
    <w:rsid w:val="00D5754B"/>
    <w:rsid w:val="00E16B88"/>
    <w:rsid w:val="00F429A6"/>
    <w:rsid w:val="00F642B5"/>
    <w:rsid w:val="00F8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2024-09-13T08:59:00Z</dcterms:created>
  <dcterms:modified xsi:type="dcterms:W3CDTF">2024-09-13T08:59:00Z</dcterms:modified>
</cp:coreProperties>
</file>